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EB1" w:rsidRPr="009E0917" w:rsidRDefault="00C15EB1">
      <w:pPr>
        <w:autoSpaceDE w:val="0"/>
        <w:autoSpaceDN w:val="0"/>
        <w:adjustRightInd w:val="0"/>
        <w:spacing w:after="0" w:line="240" w:lineRule="auto"/>
        <w:rPr>
          <w:rFonts w:ascii="Arial" w:hAnsi="Arial" w:cs="Arial"/>
          <w:b/>
          <w:bCs/>
          <w:sz w:val="24"/>
          <w:szCs w:val="24"/>
          <w:lang w:val="en-GB"/>
        </w:rPr>
      </w:pPr>
      <w:bookmarkStart w:id="0" w:name="_GoBack"/>
      <w:bookmarkEnd w:id="0"/>
      <w:r w:rsidRPr="009E0917">
        <w:rPr>
          <w:rFonts w:ascii="Arial" w:hAnsi="Arial" w:cs="Arial"/>
          <w:b/>
          <w:bCs/>
          <w:sz w:val="24"/>
          <w:szCs w:val="24"/>
          <w:lang w:val="en-GB"/>
        </w:rPr>
        <w:t>COMPACT RADIATOR</w:t>
      </w: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Material &amp; surface:</w:t>
      </w:r>
    </w:p>
    <w:p w:rsidR="00C15EB1" w:rsidRPr="009E0917" w:rsidRDefault="00C15EB1">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Made of cold-rolled sheet steel according to EN 442, stable, well-designed profiling with 40 mm profiling intervals, primer annealed at 190°C, complete with lacquer in the form of electrostatic powder coating according to DIN 55900, part 2, in RAL 9016, annealed at 210°C object temperature.</w:t>
      </w: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br/>
        <w:t>Equipment:</w:t>
      </w:r>
    </w:p>
    <w:p w:rsidR="00C15EB1" w:rsidRPr="009E0917" w:rsidRDefault="00C15EB1">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Equipped with hanging brackets welded to the back, a removable top cover and two closed lateral parts (for types 11 K, 21 K-S, 22 K and 33 K).</w:t>
      </w: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br/>
        <w:t>Installation:</w:t>
      </w:r>
    </w:p>
    <w:p w:rsidR="00C15EB1" w:rsidRPr="009E0917" w:rsidRDefault="00C15EB1">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Disassembly and installation of the upper cover by way of decorative clips (in RAL 9016), performance-tested according to DIN EN 442 und permanent production monitoring according to EN-ISO 9001. Packaged three-fold (cardboard, edge protection, shrink fi</w:t>
      </w:r>
      <w:r w:rsidR="00BC3C09" w:rsidRPr="009E0917">
        <w:rPr>
          <w:rFonts w:ascii="Arial" w:hAnsi="Arial" w:cs="Arial"/>
          <w:color w:val="000000"/>
          <w:sz w:val="24"/>
          <w:szCs w:val="24"/>
          <w:lang w:val="en-GB"/>
        </w:rPr>
        <w:t>l</w:t>
      </w:r>
      <w:r w:rsidRPr="009E0917">
        <w:rPr>
          <w:rFonts w:ascii="Arial" w:hAnsi="Arial" w:cs="Arial"/>
          <w:color w:val="000000"/>
          <w:sz w:val="24"/>
          <w:szCs w:val="24"/>
          <w:lang w:val="en-GB"/>
        </w:rPr>
        <w:t>m).</w:t>
      </w: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p>
    <w:p w:rsidR="00C15EB1" w:rsidRPr="009E0917" w:rsidRDefault="00C15EB1">
      <w:pPr>
        <w:autoSpaceDE w:val="0"/>
        <w:autoSpaceDN w:val="0"/>
        <w:adjustRightInd w:val="0"/>
        <w:spacing w:after="0" w:line="240" w:lineRule="auto"/>
        <w:rPr>
          <w:rFonts w:ascii="Arial" w:hAnsi="Arial" w:cs="Arial"/>
          <w:b/>
          <w:bCs/>
          <w:sz w:val="24"/>
          <w:szCs w:val="24"/>
          <w:lang w:val="en-GB"/>
        </w:rPr>
      </w:pPr>
      <w:r w:rsidRPr="009E0917">
        <w:rPr>
          <w:rFonts w:ascii="Arial" w:hAnsi="Arial" w:cs="Arial"/>
          <w:b/>
          <w:bCs/>
          <w:color w:val="000000"/>
          <w:sz w:val="24"/>
          <w:szCs w:val="24"/>
          <w:lang w:val="en-GB"/>
        </w:rPr>
        <w:t xml:space="preserve">Connections: </w:t>
      </w:r>
      <w:r w:rsidRPr="009E0917">
        <w:rPr>
          <w:rFonts w:ascii="Arial" w:hAnsi="Arial" w:cs="Arial"/>
          <w:color w:val="000000"/>
          <w:sz w:val="24"/>
          <w:szCs w:val="24"/>
          <w:lang w:val="en-GB"/>
        </w:rPr>
        <w:t>4 x G ½ I.G.</w:t>
      </w:r>
    </w:p>
    <w:p w:rsidR="00C15EB1" w:rsidRPr="009E0917" w:rsidRDefault="00C15EB1">
      <w:pPr>
        <w:autoSpaceDE w:val="0"/>
        <w:autoSpaceDN w:val="0"/>
        <w:adjustRightInd w:val="0"/>
        <w:spacing w:after="0" w:line="240" w:lineRule="auto"/>
        <w:rPr>
          <w:rFonts w:ascii="Arial" w:hAnsi="Arial" w:cs="Arial"/>
          <w:color w:val="000000"/>
          <w:sz w:val="24"/>
          <w:szCs w:val="24"/>
          <w:lang w:val="en-GB"/>
        </w:rPr>
      </w:pPr>
    </w:p>
    <w:p w:rsidR="00C15EB1" w:rsidRPr="009E0917" w:rsidRDefault="00C15EB1">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Type: </w:t>
      </w:r>
    </w:p>
    <w:p w:rsidR="00C15EB1" w:rsidRPr="009E0917" w:rsidRDefault="00C15EB1">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C15EB1" w:rsidRPr="009E0917" w:rsidRDefault="00C15EB1">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C15EB1" w:rsidRPr="009E0917" w:rsidRDefault="00C15EB1">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C15EB1" w:rsidRPr="009E0917" w:rsidRDefault="00C15EB1">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C15EB1" w:rsidRPr="009E0917" w:rsidRDefault="00C15EB1">
      <w:pPr>
        <w:autoSpaceDE w:val="0"/>
        <w:autoSpaceDN w:val="0"/>
        <w:adjustRightInd w:val="0"/>
        <w:spacing w:after="0" w:line="240" w:lineRule="auto"/>
        <w:rPr>
          <w:rFonts w:ascii="Arial" w:hAnsi="Arial" w:cs="Arial"/>
          <w:b/>
          <w:bCs/>
          <w:sz w:val="24"/>
          <w:szCs w:val="24"/>
          <w:lang w:val="en-GB"/>
        </w:rPr>
      </w:pPr>
      <w:r w:rsidRPr="009E0917">
        <w:rPr>
          <w:rFonts w:ascii="Arial" w:hAnsi="Arial" w:cs="Arial"/>
          <w:color w:val="000000"/>
          <w:sz w:val="24"/>
          <w:szCs w:val="24"/>
          <w:u w:val="single"/>
          <w:lang w:val="en-GB"/>
        </w:rPr>
        <w:br w:type="page"/>
      </w:r>
      <w:r w:rsidRPr="009E0917">
        <w:rPr>
          <w:rFonts w:ascii="Arial" w:hAnsi="Arial" w:cs="Arial"/>
          <w:b/>
          <w:bCs/>
          <w:sz w:val="24"/>
          <w:szCs w:val="24"/>
          <w:lang w:val="en-GB"/>
        </w:rPr>
        <w:lastRenderedPageBreak/>
        <w:t>COMPACT RADIATOR, GALVANISED DESIGN</w:t>
      </w: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Material &amp; surface:</w:t>
      </w:r>
    </w:p>
    <w:p w:rsidR="00C15EB1" w:rsidRPr="009E0917" w:rsidRDefault="00C15EB1">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 xml:space="preserve">Made of cold-rolled sheet steel according to EN 442, stable, well-designed profiling with 40 mm profiling intervals, </w:t>
      </w:r>
      <w:proofErr w:type="spellStart"/>
      <w:r w:rsidRPr="009E0917">
        <w:rPr>
          <w:rFonts w:ascii="Arial" w:hAnsi="Arial" w:cs="Arial"/>
          <w:color w:val="000000"/>
          <w:sz w:val="24"/>
          <w:szCs w:val="24"/>
          <w:lang w:val="en-GB"/>
        </w:rPr>
        <w:t>electrolytically</w:t>
      </w:r>
      <w:proofErr w:type="spellEnd"/>
      <w:r w:rsidRPr="009E0917">
        <w:rPr>
          <w:rFonts w:ascii="Arial" w:hAnsi="Arial" w:cs="Arial"/>
          <w:color w:val="000000"/>
          <w:sz w:val="24"/>
          <w:szCs w:val="24"/>
          <w:lang w:val="en-GB"/>
        </w:rPr>
        <w:t xml:space="preserve"> galvanised, primer-coated at 190 °C, complete with lacquer in the form of electrostatic powder coating according to DIN 55900, part 2, in RAL 9016, annealed at 210°C object temperature. Suitable for rooms with increased corrosion protection requirements.</w:t>
      </w: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Equipment:</w:t>
      </w:r>
    </w:p>
    <w:p w:rsidR="00C15EB1" w:rsidRPr="009E0917" w:rsidRDefault="00C15EB1">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Equipped with hanging brackets welded to the back, a removable, galvanised top cover and two closed, galvanised lateral parts (for types 11 K, 21 K-S, 22 K and 33 K).</w:t>
      </w: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Installation:</w:t>
      </w:r>
    </w:p>
    <w:p w:rsidR="00C15EB1" w:rsidRPr="009E0917" w:rsidRDefault="00C15EB1">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Disassembly and installation of the upper cover by way of decorative clips (in RAL 9016), performance-tested according to DIN EN 442 und permanent production monitoring according to EN-ISO 9001. Packaged three-fold (cardboard, edge protection, shrink fi</w:t>
      </w:r>
      <w:r w:rsidR="00B457B3" w:rsidRPr="009E0917">
        <w:rPr>
          <w:rFonts w:ascii="Arial" w:hAnsi="Arial" w:cs="Arial"/>
          <w:color w:val="000000"/>
          <w:sz w:val="24"/>
          <w:szCs w:val="24"/>
          <w:lang w:val="en-GB"/>
        </w:rPr>
        <w:t>l</w:t>
      </w:r>
      <w:r w:rsidRPr="009E0917">
        <w:rPr>
          <w:rFonts w:ascii="Arial" w:hAnsi="Arial" w:cs="Arial"/>
          <w:color w:val="000000"/>
          <w:sz w:val="24"/>
          <w:szCs w:val="24"/>
          <w:lang w:val="en-GB"/>
        </w:rPr>
        <w:t>m).</w:t>
      </w:r>
    </w:p>
    <w:p w:rsidR="00C15EB1" w:rsidRPr="009E0917" w:rsidRDefault="00C15EB1">
      <w:pPr>
        <w:autoSpaceDE w:val="0"/>
        <w:autoSpaceDN w:val="0"/>
        <w:adjustRightInd w:val="0"/>
        <w:spacing w:after="0" w:line="240" w:lineRule="auto"/>
        <w:rPr>
          <w:rFonts w:ascii="Arial" w:hAnsi="Arial" w:cs="Arial"/>
          <w:b/>
          <w:bCs/>
          <w:color w:val="000000"/>
          <w:sz w:val="24"/>
          <w:szCs w:val="24"/>
          <w:lang w:val="en-GB"/>
        </w:rPr>
      </w:pPr>
    </w:p>
    <w:p w:rsidR="00C15EB1" w:rsidRPr="009E0917" w:rsidRDefault="00C15EB1">
      <w:pPr>
        <w:autoSpaceDE w:val="0"/>
        <w:autoSpaceDN w:val="0"/>
        <w:adjustRightInd w:val="0"/>
        <w:spacing w:after="0" w:line="240" w:lineRule="auto"/>
        <w:rPr>
          <w:rFonts w:ascii="Arial" w:hAnsi="Arial" w:cs="Arial"/>
          <w:b/>
          <w:bCs/>
          <w:sz w:val="24"/>
          <w:szCs w:val="24"/>
          <w:lang w:val="en-GB"/>
        </w:rPr>
      </w:pPr>
      <w:r w:rsidRPr="009E0917">
        <w:rPr>
          <w:rFonts w:ascii="Arial" w:hAnsi="Arial" w:cs="Arial"/>
          <w:b/>
          <w:bCs/>
          <w:color w:val="000000"/>
          <w:sz w:val="24"/>
          <w:szCs w:val="24"/>
          <w:lang w:val="en-GB"/>
        </w:rPr>
        <w:t xml:space="preserve">Connections: </w:t>
      </w:r>
      <w:r w:rsidRPr="009E0917">
        <w:rPr>
          <w:rFonts w:ascii="Arial" w:hAnsi="Arial" w:cs="Arial"/>
          <w:color w:val="000000"/>
          <w:sz w:val="24"/>
          <w:szCs w:val="24"/>
          <w:lang w:val="en-GB"/>
        </w:rPr>
        <w:t>4 x G ½ I.G.</w:t>
      </w:r>
    </w:p>
    <w:p w:rsidR="00C15EB1" w:rsidRPr="009E0917" w:rsidRDefault="00C15EB1">
      <w:pPr>
        <w:autoSpaceDE w:val="0"/>
        <w:autoSpaceDN w:val="0"/>
        <w:adjustRightInd w:val="0"/>
        <w:spacing w:after="0" w:line="240" w:lineRule="auto"/>
        <w:rPr>
          <w:rFonts w:ascii="Arial" w:hAnsi="Arial" w:cs="Arial"/>
          <w:color w:val="EE1C24"/>
          <w:sz w:val="24"/>
          <w:szCs w:val="24"/>
          <w:lang w:val="en-GB"/>
        </w:rPr>
      </w:pPr>
    </w:p>
    <w:p w:rsidR="00C15EB1" w:rsidRPr="009E0917" w:rsidRDefault="00C15EB1">
      <w:pPr>
        <w:autoSpaceDE w:val="0"/>
        <w:autoSpaceDN w:val="0"/>
        <w:adjustRightInd w:val="0"/>
        <w:spacing w:after="0" w:line="240" w:lineRule="auto"/>
        <w:rPr>
          <w:rFonts w:ascii="Arial" w:hAnsi="Arial" w:cs="Arial"/>
          <w:color w:val="EE1C24"/>
          <w:sz w:val="24"/>
          <w:szCs w:val="24"/>
          <w:lang w:val="en-GB"/>
        </w:rPr>
      </w:pPr>
    </w:p>
    <w:p w:rsidR="00C15EB1" w:rsidRPr="009E0917" w:rsidRDefault="00C15EB1">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Type: </w:t>
      </w:r>
    </w:p>
    <w:p w:rsidR="00C15EB1" w:rsidRPr="009E0917" w:rsidRDefault="00C15EB1">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C15EB1" w:rsidRPr="009E0917" w:rsidRDefault="00C15EB1">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C15EB1" w:rsidRPr="009E0917" w:rsidRDefault="00C15EB1">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C15EB1" w:rsidRPr="009E0917" w:rsidRDefault="00C15EB1">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pPr>
        <w:spacing w:line="280" w:lineRule="auto"/>
        <w:rPr>
          <w:rFonts w:ascii="Arial" w:hAnsi="Arial" w:cs="Arial"/>
          <w:color w:val="000000"/>
          <w:sz w:val="24"/>
          <w:szCs w:val="24"/>
          <w:lang w:val="en-GB"/>
        </w:rPr>
      </w:pPr>
    </w:p>
    <w:p w:rsidR="009E0917" w:rsidRPr="009E0917" w:rsidRDefault="009E0917">
      <w:pPr>
        <w:spacing w:line="280" w:lineRule="auto"/>
        <w:rPr>
          <w:rFonts w:ascii="Arial" w:hAnsi="Arial" w:cs="Arial"/>
          <w:color w:val="000000"/>
          <w:sz w:val="24"/>
          <w:szCs w:val="24"/>
          <w:lang w:val="en-GB"/>
        </w:rPr>
      </w:pPr>
    </w:p>
    <w:p w:rsidR="009E0917" w:rsidRPr="009E0917" w:rsidRDefault="009E0917">
      <w:pPr>
        <w:spacing w:line="280" w:lineRule="auto"/>
        <w:rPr>
          <w:rFonts w:ascii="Arial" w:hAnsi="Arial" w:cs="Arial"/>
          <w:color w:val="000000"/>
          <w:sz w:val="24"/>
          <w:szCs w:val="24"/>
          <w:lang w:val="en-GB"/>
        </w:rPr>
      </w:pPr>
    </w:p>
    <w:p w:rsidR="009E0917" w:rsidRPr="009E0917" w:rsidRDefault="009E0917">
      <w:pPr>
        <w:spacing w:line="280" w:lineRule="auto"/>
        <w:rPr>
          <w:rFonts w:ascii="Arial" w:hAnsi="Arial" w:cs="Arial"/>
          <w:color w:val="000000"/>
          <w:sz w:val="24"/>
          <w:szCs w:val="24"/>
          <w:lang w:val="en-GB"/>
        </w:rPr>
      </w:pPr>
    </w:p>
    <w:p w:rsidR="009E0917" w:rsidRPr="009E0917" w:rsidRDefault="009E0917">
      <w:pPr>
        <w:spacing w:line="280" w:lineRule="auto"/>
        <w:rPr>
          <w:rFonts w:ascii="Arial" w:hAnsi="Arial" w:cs="Arial"/>
          <w:color w:val="000000"/>
          <w:sz w:val="24"/>
          <w:szCs w:val="24"/>
          <w:lang w:val="en-GB"/>
        </w:rPr>
      </w:pPr>
    </w:p>
    <w:p w:rsidR="009E0917" w:rsidRPr="009E0917" w:rsidRDefault="009E0917">
      <w:pPr>
        <w:spacing w:line="280" w:lineRule="auto"/>
        <w:rPr>
          <w:rFonts w:ascii="Arial" w:hAnsi="Arial" w:cs="Arial"/>
          <w:color w:val="000000"/>
          <w:sz w:val="24"/>
          <w:szCs w:val="24"/>
          <w:lang w:val="en-GB"/>
        </w:rPr>
      </w:pPr>
    </w:p>
    <w:p w:rsidR="009E0917" w:rsidRPr="009E0917" w:rsidRDefault="009E0917">
      <w:pPr>
        <w:spacing w:line="280" w:lineRule="auto"/>
        <w:rPr>
          <w:rFonts w:ascii="Arial" w:hAnsi="Arial" w:cs="Arial"/>
          <w:color w:val="000000"/>
          <w:sz w:val="24"/>
          <w:szCs w:val="24"/>
          <w:lang w:val="en-GB"/>
        </w:rPr>
      </w:pPr>
    </w:p>
    <w:p w:rsidR="009E0917" w:rsidRPr="009E0917" w:rsidRDefault="009E0917">
      <w:pPr>
        <w:spacing w:line="280" w:lineRule="auto"/>
        <w:rPr>
          <w:rFonts w:ascii="Arial" w:hAnsi="Arial" w:cs="Arial"/>
          <w:color w:val="000000"/>
          <w:sz w:val="24"/>
          <w:szCs w:val="24"/>
          <w:lang w:val="en-GB"/>
        </w:rPr>
      </w:pPr>
    </w:p>
    <w:p w:rsidR="009E0917" w:rsidRPr="009E0917" w:rsidRDefault="009E0917">
      <w:pPr>
        <w:spacing w:line="280" w:lineRule="auto"/>
        <w:rPr>
          <w:rFonts w:ascii="Arial" w:hAnsi="Arial" w:cs="Arial"/>
          <w:color w:val="000000"/>
          <w:sz w:val="24"/>
          <w:szCs w:val="24"/>
          <w:lang w:val="en-GB"/>
        </w:rPr>
      </w:pPr>
    </w:p>
    <w:p w:rsidR="009E0917" w:rsidRPr="009E0917" w:rsidRDefault="009E0917">
      <w:pPr>
        <w:spacing w:line="280" w:lineRule="auto"/>
        <w:rPr>
          <w:rFonts w:ascii="Arial" w:hAnsi="Arial" w:cs="Arial"/>
          <w:color w:val="000000"/>
          <w:sz w:val="24"/>
          <w:szCs w:val="24"/>
          <w:lang w:val="en-GB"/>
        </w:rPr>
      </w:pPr>
    </w:p>
    <w:p w:rsidR="009E0917" w:rsidRPr="009E0917" w:rsidRDefault="009E0917">
      <w:pPr>
        <w:spacing w:line="280" w:lineRule="auto"/>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sz w:val="24"/>
          <w:szCs w:val="24"/>
          <w:lang w:val="en-GB"/>
        </w:rPr>
      </w:pPr>
      <w:r w:rsidRPr="009E0917">
        <w:rPr>
          <w:rFonts w:ascii="Arial" w:hAnsi="Arial" w:cs="Arial"/>
          <w:b/>
          <w:bCs/>
          <w:sz w:val="24"/>
          <w:szCs w:val="24"/>
          <w:lang w:val="en-GB"/>
        </w:rPr>
        <w:lastRenderedPageBreak/>
        <w:t>MULTIFUNCTIONAL VALVE RADIATOR WITH BRACKETS</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Made of cold-rolled sheet steel according to EN 442, stable, well-designed profiling with 40 mm profiling intervals, primer annealed at 190°C, complete with lacquer in the form of electrostatic powder coating according to DIN 55900, part 2, in RAL 9016, annealed at 210°C object temperature.</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Equipment:</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 xml:space="preserve">Equipped with a readily installed valve set, suitable for double and single tube systems, using a single tube manifold. The </w:t>
      </w:r>
      <w:proofErr w:type="spellStart"/>
      <w:r w:rsidRPr="009E0917">
        <w:rPr>
          <w:rFonts w:ascii="Arial" w:hAnsi="Arial" w:cs="Arial"/>
          <w:color w:val="000000"/>
          <w:sz w:val="24"/>
          <w:szCs w:val="24"/>
          <w:lang w:val="en-GB"/>
        </w:rPr>
        <w:t>kv</w:t>
      </w:r>
      <w:proofErr w:type="spellEnd"/>
      <w:r w:rsidRPr="009E0917">
        <w:rPr>
          <w:rFonts w:ascii="Arial" w:hAnsi="Arial" w:cs="Arial"/>
          <w:color w:val="000000"/>
          <w:sz w:val="24"/>
          <w:szCs w:val="24"/>
          <w:lang w:val="en-GB"/>
        </w:rPr>
        <w:t xml:space="preserve"> value of the factory-mounted insert valve is pre-set and adjusted to the heat output, however, allowing customised adjustments in the range between 0,13 and 0,75. Adjustment of the radiator share for single-tube systems from 30%-50%. Equipped with construction site protection caps for the insert valve; hanging brackets welded to the back, a removable, upper cover and two closed lateral parts for all models, pre-mounted , </w:t>
      </w:r>
      <w:proofErr w:type="spellStart"/>
      <w:r w:rsidRPr="009E0917">
        <w:rPr>
          <w:rFonts w:ascii="Arial" w:hAnsi="Arial" w:cs="Arial"/>
          <w:color w:val="000000"/>
          <w:sz w:val="24"/>
          <w:szCs w:val="24"/>
          <w:lang w:val="en-GB"/>
        </w:rPr>
        <w:t>turnable</w:t>
      </w:r>
      <w:proofErr w:type="spellEnd"/>
      <w:r w:rsidRPr="009E0917">
        <w:rPr>
          <w:rFonts w:ascii="Arial" w:hAnsi="Arial" w:cs="Arial"/>
          <w:color w:val="000000"/>
          <w:sz w:val="24"/>
          <w:szCs w:val="24"/>
          <w:lang w:val="en-GB"/>
        </w:rPr>
        <w:t xml:space="preserve"> vent plug and blind plug.</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Installation:</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sz w:val="24"/>
          <w:szCs w:val="24"/>
          <w:lang w:val="en-GB"/>
        </w:rPr>
        <w:t>The installation positioning device ¾“ A.G. (accessory) provides complete pre-installation options.</w:t>
      </w:r>
      <w:r w:rsidRPr="009E0917">
        <w:rPr>
          <w:rFonts w:ascii="Arial" w:hAnsi="Arial" w:cs="Arial"/>
          <w:color w:val="000000"/>
          <w:sz w:val="24"/>
          <w:szCs w:val="24"/>
          <w:lang w:val="en-GB"/>
        </w:rPr>
        <w:t xml:space="preserve"> Disassembly and installation of the upper cover by way of decorative clips (in RAL 9016), performance-tested according to DIN EN 442 und permanent production monitoring according to EN-ISO 9001.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Connection:</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Suitable for manual or thermostat operation, variable connections suitable for copper, steel and plastic tubes; connections: 4 x G ½ I.G. and 2 x G ¾ A.G.</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at the bottom right (bottom left available on special request).</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Model: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rsidP="009E0917">
      <w:pPr>
        <w:autoSpaceDE w:val="0"/>
        <w:autoSpaceDN w:val="0"/>
        <w:adjustRightInd w:val="0"/>
        <w:spacing w:after="0" w:line="240" w:lineRule="auto"/>
        <w:rPr>
          <w:rFonts w:ascii="Arial" w:hAnsi="Arial" w:cs="Arial"/>
          <w:b/>
          <w:bCs/>
          <w:sz w:val="24"/>
          <w:szCs w:val="24"/>
          <w:lang w:val="en-GB"/>
        </w:rPr>
      </w:pPr>
      <w:r w:rsidRPr="009E0917">
        <w:rPr>
          <w:rFonts w:ascii="Arial" w:hAnsi="Arial" w:cs="Arial"/>
          <w:color w:val="000000"/>
          <w:sz w:val="24"/>
          <w:szCs w:val="24"/>
          <w:lang w:val="en-GB"/>
        </w:rPr>
        <w:br w:type="page"/>
      </w:r>
      <w:r w:rsidRPr="009E0917">
        <w:rPr>
          <w:rFonts w:ascii="Arial" w:hAnsi="Arial" w:cs="Arial"/>
          <w:b/>
          <w:bCs/>
          <w:sz w:val="24"/>
          <w:szCs w:val="24"/>
          <w:lang w:val="en-GB"/>
        </w:rPr>
        <w:lastRenderedPageBreak/>
        <w:t>MULTIFUNCTIONAL VALVE RADIATOR WITH BRACKETS – GALVANISED MODEL</w:t>
      </w: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 xml:space="preserve">Made of cold-rolled sheet steel according to EN 442, stable, well-designed profiling with 40 mm profiling intervals, </w:t>
      </w:r>
      <w:proofErr w:type="spellStart"/>
      <w:r w:rsidRPr="009E0917">
        <w:rPr>
          <w:rFonts w:ascii="Arial" w:hAnsi="Arial" w:cs="Arial"/>
          <w:color w:val="000000"/>
          <w:sz w:val="24"/>
          <w:szCs w:val="24"/>
          <w:lang w:val="en-GB"/>
        </w:rPr>
        <w:t>electrolytically</w:t>
      </w:r>
      <w:proofErr w:type="spellEnd"/>
      <w:r w:rsidRPr="009E0917">
        <w:rPr>
          <w:rFonts w:ascii="Arial" w:hAnsi="Arial" w:cs="Arial"/>
          <w:color w:val="000000"/>
          <w:sz w:val="24"/>
          <w:szCs w:val="24"/>
          <w:lang w:val="en-GB"/>
        </w:rPr>
        <w:t xml:space="preserve"> galvanised, primer-coated at 190 °C, complete with lacquer in the form of electrostatic powder coating according to DIN 55900, part 2, in RAL 9016, annealed at 210°C object temperature. Suitable for rooms with increased corrosion protection requirements.</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Equipment:</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 xml:space="preserve">Equipped with a readily installed valve set, suitable for double and single tube systems, using a single tube manifold. The </w:t>
      </w:r>
      <w:proofErr w:type="spellStart"/>
      <w:r w:rsidRPr="009E0917">
        <w:rPr>
          <w:rFonts w:ascii="Arial" w:hAnsi="Arial" w:cs="Arial"/>
          <w:color w:val="000000"/>
          <w:sz w:val="24"/>
          <w:szCs w:val="24"/>
          <w:lang w:val="en-GB"/>
        </w:rPr>
        <w:t>kv</w:t>
      </w:r>
      <w:proofErr w:type="spellEnd"/>
      <w:r w:rsidRPr="009E0917">
        <w:rPr>
          <w:rFonts w:ascii="Arial" w:hAnsi="Arial" w:cs="Arial"/>
          <w:color w:val="000000"/>
          <w:sz w:val="24"/>
          <w:szCs w:val="24"/>
          <w:lang w:val="en-GB"/>
        </w:rPr>
        <w:t xml:space="preserve"> value of the factory-mounted insert valve is pre-set and adjusted to the heat output, however, allowing customised adjustments in the range between 0,13 and 0,75. Adjustment of the radiator share for single-tube systems from 30%-50%. Equipped with construction site protection caps for the insert valve; hanging brackets welded to the back, a removable, galvanised upper cover and two closed, galvanised lateral parts for all models, pre-mounted , </w:t>
      </w:r>
      <w:proofErr w:type="spellStart"/>
      <w:r w:rsidRPr="009E0917">
        <w:rPr>
          <w:rFonts w:ascii="Arial" w:hAnsi="Arial" w:cs="Arial"/>
          <w:color w:val="000000"/>
          <w:sz w:val="24"/>
          <w:szCs w:val="24"/>
          <w:lang w:val="en-GB"/>
        </w:rPr>
        <w:t>turnable</w:t>
      </w:r>
      <w:proofErr w:type="spellEnd"/>
      <w:r w:rsidRPr="009E0917">
        <w:rPr>
          <w:rFonts w:ascii="Arial" w:hAnsi="Arial" w:cs="Arial"/>
          <w:color w:val="000000"/>
          <w:sz w:val="24"/>
          <w:szCs w:val="24"/>
          <w:lang w:val="en-GB"/>
        </w:rPr>
        <w:t xml:space="preserve"> vent plug and blind plug.</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Installation:</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The installation positioning device ¾“ A.G. (accessory) provides complete pre-installation options. Disassembly and installation of the upper cover by way of decorative clips (in RAL 9016), performance-tested according to DIN EN 442 und permanent production monitoring according to EN-ISO 9001.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Connections:</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Suitable for manual and thermostat operation, variable connections for copper, steel and plastic tubes, connections 4 x G ½ I.G. and 2 x G ¾ A.G. at the bottom right (bottom left available on special request).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Model: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rsidP="009E0917">
      <w:pPr>
        <w:spacing w:line="280" w:lineRule="auto"/>
        <w:rPr>
          <w:rFonts w:ascii="Arial" w:hAnsi="Arial" w:cs="Arial"/>
          <w:b/>
          <w:bCs/>
          <w:sz w:val="24"/>
          <w:szCs w:val="24"/>
          <w:lang w:val="en-GB"/>
        </w:rPr>
      </w:pPr>
      <w:r w:rsidRPr="009E0917">
        <w:rPr>
          <w:rFonts w:ascii="Arial" w:hAnsi="Arial" w:cs="Arial"/>
          <w:color w:val="000000"/>
          <w:sz w:val="24"/>
          <w:szCs w:val="24"/>
          <w:lang w:val="en-GB"/>
        </w:rPr>
        <w:br w:type="page"/>
      </w:r>
      <w:r w:rsidRPr="009E0917">
        <w:rPr>
          <w:rFonts w:ascii="Arial" w:hAnsi="Arial" w:cs="Arial"/>
          <w:b/>
          <w:bCs/>
          <w:sz w:val="24"/>
          <w:szCs w:val="24"/>
          <w:lang w:val="en-GB"/>
        </w:rPr>
        <w:lastRenderedPageBreak/>
        <w:t>MULTIFUNCTIONAL VALVE RADIATOR WITHOUT BRACKETS</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Made of cold-rolled sheet steel according to EN 442, stable, well-designed profiling with 40 mm profiling intervals, primer annealed at 190°C, complete with lacquer in the form of electrostatic powder coating according to DIN 55900, part 2, in RAL 9016, annealed at 210°C object temperature.</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Equipment:</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 xml:space="preserve">Equipped with a readily installed valve set, suitable for double and single tube systems, using a single tube manifold. The </w:t>
      </w:r>
      <w:proofErr w:type="spellStart"/>
      <w:r w:rsidRPr="009E0917">
        <w:rPr>
          <w:rFonts w:ascii="Arial" w:hAnsi="Arial" w:cs="Arial"/>
          <w:color w:val="000000"/>
          <w:sz w:val="24"/>
          <w:szCs w:val="24"/>
          <w:lang w:val="en-GB"/>
        </w:rPr>
        <w:t>kv</w:t>
      </w:r>
      <w:proofErr w:type="spellEnd"/>
      <w:r w:rsidRPr="009E0917">
        <w:rPr>
          <w:rFonts w:ascii="Arial" w:hAnsi="Arial" w:cs="Arial"/>
          <w:color w:val="000000"/>
          <w:sz w:val="24"/>
          <w:szCs w:val="24"/>
          <w:lang w:val="en-GB"/>
        </w:rPr>
        <w:t xml:space="preserve"> value of the factory-mounted insert valve is pre-set and adjusted to the heat output, however, allowing customised adjustments in the range between 0,13 and 0,75. Adjustment of the radiator share for single-tube systems from 30%-50%. Equipped with construction site protection caps for the insert valve, a removable, upper cover and two closed lateral parts for all models, pre-mounted , </w:t>
      </w:r>
      <w:proofErr w:type="spellStart"/>
      <w:r w:rsidRPr="009E0917">
        <w:rPr>
          <w:rFonts w:ascii="Arial" w:hAnsi="Arial" w:cs="Arial"/>
          <w:color w:val="000000"/>
          <w:sz w:val="24"/>
          <w:szCs w:val="24"/>
          <w:lang w:val="en-GB"/>
        </w:rPr>
        <w:t>turnable</w:t>
      </w:r>
      <w:proofErr w:type="spellEnd"/>
      <w:r w:rsidRPr="009E0917">
        <w:rPr>
          <w:rFonts w:ascii="Arial" w:hAnsi="Arial" w:cs="Arial"/>
          <w:color w:val="000000"/>
          <w:sz w:val="24"/>
          <w:szCs w:val="24"/>
          <w:lang w:val="en-GB"/>
        </w:rPr>
        <w:t xml:space="preserve"> vent plug and blind plug.</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Installation:</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The installation positioning device ¾“ A.G. (accessory) provides complete pre-installation options. Disassembly and installation of the upper cover by way of decorative clips (in RAL 9016), performance-tested according to DIN EN 442 und permanent production monitoring according to EN-ISO 9001.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Connection:</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Suitable for manual or thermostat operation, variable connections suitable for copper, steel and plastic tubes; connections: 4 x G ½ I.G. and 2</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x G ¾ A.G. at the bottom.</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Model: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sz w:val="24"/>
          <w:szCs w:val="24"/>
          <w:lang w:val="en-GB"/>
        </w:rPr>
      </w:pPr>
      <w:r w:rsidRPr="009E0917">
        <w:rPr>
          <w:rFonts w:ascii="Arial" w:hAnsi="Arial" w:cs="Arial"/>
          <w:color w:val="000000"/>
          <w:sz w:val="24"/>
          <w:szCs w:val="24"/>
          <w:lang w:val="en-GB"/>
        </w:rPr>
        <w:br w:type="page"/>
      </w:r>
      <w:r w:rsidRPr="009E0917">
        <w:rPr>
          <w:rFonts w:ascii="Arial" w:hAnsi="Arial" w:cs="Arial"/>
          <w:b/>
          <w:bCs/>
          <w:sz w:val="24"/>
          <w:szCs w:val="24"/>
          <w:lang w:val="en-GB"/>
        </w:rPr>
        <w:lastRenderedPageBreak/>
        <w:t>MULTIFUNCTIONAL VALVE RADIATOR WITHOUT BRACKETS – GALVANISED MODEL</w:t>
      </w: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 xml:space="preserve">Made of cold-rolled sheet steel according to EN 442, stable, well-designed profiling with 40 mm profiling intervals, </w:t>
      </w:r>
      <w:proofErr w:type="spellStart"/>
      <w:r w:rsidRPr="009E0917">
        <w:rPr>
          <w:rFonts w:ascii="Arial" w:hAnsi="Arial" w:cs="Arial"/>
          <w:color w:val="000000"/>
          <w:sz w:val="24"/>
          <w:szCs w:val="24"/>
          <w:lang w:val="en-GB"/>
        </w:rPr>
        <w:t>electrolytically</w:t>
      </w:r>
      <w:proofErr w:type="spellEnd"/>
      <w:r w:rsidRPr="009E0917">
        <w:rPr>
          <w:rFonts w:ascii="Arial" w:hAnsi="Arial" w:cs="Arial"/>
          <w:color w:val="000000"/>
          <w:sz w:val="24"/>
          <w:szCs w:val="24"/>
          <w:lang w:val="en-GB"/>
        </w:rPr>
        <w:t xml:space="preserve"> galvanised, primer-coated at 190 °C, complete with lacquer in the form of electrostatic powder coating according to DIN 55900, part 2, in RAL 9016, annealed at 210°C object temperature. Suitable for rooms with increased corrosion protection requirements.</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Equipment:</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 xml:space="preserve">Equipped with a readily installed valve set, suitable for double and single tube systems, using a single tube manifold. The </w:t>
      </w:r>
      <w:proofErr w:type="spellStart"/>
      <w:r w:rsidRPr="009E0917">
        <w:rPr>
          <w:rFonts w:ascii="Arial" w:hAnsi="Arial" w:cs="Arial"/>
          <w:color w:val="000000"/>
          <w:sz w:val="24"/>
          <w:szCs w:val="24"/>
          <w:lang w:val="en-GB"/>
        </w:rPr>
        <w:t>kv</w:t>
      </w:r>
      <w:proofErr w:type="spellEnd"/>
      <w:r w:rsidRPr="009E0917">
        <w:rPr>
          <w:rFonts w:ascii="Arial" w:hAnsi="Arial" w:cs="Arial"/>
          <w:color w:val="000000"/>
          <w:sz w:val="24"/>
          <w:szCs w:val="24"/>
          <w:lang w:val="en-GB"/>
        </w:rPr>
        <w:t xml:space="preserve"> value of the factory-mounted insert valve is pre-set and adjusted to the heat output, however, allowing customised adjustments in the range between 0,13 and 0,75. Adjustment of the radiator share for single-tube systems from 30%-50%. Equipped with construction site protection caps for the insert valve, a removable, galvanised upper cover and two closed, galvanised lateral parts for all models, pre-mounted , </w:t>
      </w:r>
      <w:proofErr w:type="spellStart"/>
      <w:r w:rsidRPr="009E0917">
        <w:rPr>
          <w:rFonts w:ascii="Arial" w:hAnsi="Arial" w:cs="Arial"/>
          <w:color w:val="000000"/>
          <w:sz w:val="24"/>
          <w:szCs w:val="24"/>
          <w:lang w:val="en-GB"/>
        </w:rPr>
        <w:t>turnable</w:t>
      </w:r>
      <w:proofErr w:type="spellEnd"/>
      <w:r w:rsidRPr="009E0917">
        <w:rPr>
          <w:rFonts w:ascii="Arial" w:hAnsi="Arial" w:cs="Arial"/>
          <w:color w:val="000000"/>
          <w:sz w:val="24"/>
          <w:szCs w:val="24"/>
          <w:lang w:val="en-GB"/>
        </w:rPr>
        <w:t xml:space="preserve"> vent plug and blind plug.</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b/>
          <w:bCs/>
          <w:color w:val="000000"/>
          <w:sz w:val="24"/>
          <w:szCs w:val="24"/>
          <w:lang w:val="en-GB"/>
        </w:rPr>
        <w:t xml:space="preserve">Installation: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The installation positioning device ¾“ A.G. (accessory) provides complete pre-installation options. Disassembly and installation of the upper cover by way of decorative clips (in RAL 9016), performance-tested according to DIN EN 442 und permanent production monitoring according to EN-ISO 9001.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Connections:</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Suitable for manual and thermostat operation, variable connections for copper, steel and plastic tubes, connections 4 x G ½ I. G. and</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2 x G ¾ A. G. at the bottom right (bottom left connection available on request).</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Model: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C15EB1" w:rsidRPr="009E0917" w:rsidRDefault="00C15EB1">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sz w:val="24"/>
          <w:szCs w:val="24"/>
          <w:lang w:val="en-GB"/>
        </w:rPr>
      </w:pPr>
      <w:r w:rsidRPr="009E0917">
        <w:rPr>
          <w:rFonts w:ascii="Arial" w:hAnsi="Arial" w:cs="Arial"/>
          <w:b/>
          <w:bCs/>
          <w:sz w:val="24"/>
          <w:szCs w:val="24"/>
          <w:lang w:val="en-GB"/>
        </w:rPr>
        <w:lastRenderedPageBreak/>
        <w:t>T6-PLAN CENTRAL CONNECTION RADIATOR</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b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Made of cold-rolled sheet steel according to EN 442-1, galvanised 1mm thick front panel, primer annealed at 190°C, complete with lacquer in the form of electrostatic powder coating according to DIN 55900, part 2, in RAL 9016, annealed at 210°C object temperature.</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Equipment:</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 xml:space="preserve">Equipped with a readily installed T-shaped valve set, suitable for double and single tube systems, using a single tube manifold. The </w:t>
      </w:r>
      <w:proofErr w:type="spellStart"/>
      <w:r w:rsidRPr="009E0917">
        <w:rPr>
          <w:rFonts w:ascii="Arial" w:hAnsi="Arial" w:cs="Arial"/>
          <w:color w:val="000000"/>
          <w:sz w:val="24"/>
          <w:szCs w:val="24"/>
          <w:lang w:val="en-GB"/>
        </w:rPr>
        <w:t>kv</w:t>
      </w:r>
      <w:proofErr w:type="spellEnd"/>
      <w:r w:rsidRPr="009E0917">
        <w:rPr>
          <w:rFonts w:ascii="Arial" w:hAnsi="Arial" w:cs="Arial"/>
          <w:color w:val="000000"/>
          <w:sz w:val="24"/>
          <w:szCs w:val="24"/>
          <w:lang w:val="en-GB"/>
        </w:rPr>
        <w:t xml:space="preserve"> value of the factory-mounted insert valve is pre-set and adjusted to the heat output, however, allowing customised adjustments in the range between 0,13 and 0,72. Adjustment of the radiator share for single-tube systems from 30%-50%. Equipped with construction site protection caps for the insert valve; hanging brackets welded to the back, a removable, upper cover and two closed lateral parts for all models, pre-mounted </w:t>
      </w:r>
      <w:r w:rsidR="009D331E">
        <w:rPr>
          <w:rFonts w:ascii="Arial" w:hAnsi="Arial" w:cs="Arial"/>
          <w:color w:val="000000"/>
          <w:sz w:val="24"/>
          <w:szCs w:val="24"/>
          <w:lang w:val="en-GB"/>
        </w:rPr>
        <w:t>,</w:t>
      </w:r>
      <w:r w:rsidRPr="009E0917">
        <w:rPr>
          <w:rFonts w:ascii="Arial" w:hAnsi="Arial" w:cs="Arial"/>
          <w:color w:val="000000"/>
          <w:sz w:val="24"/>
          <w:szCs w:val="24"/>
          <w:lang w:val="en-GB"/>
        </w:rPr>
        <w:t xml:space="preserve"> </w:t>
      </w:r>
      <w:proofErr w:type="spellStart"/>
      <w:r w:rsidRPr="009E0917">
        <w:rPr>
          <w:rFonts w:ascii="Arial" w:hAnsi="Arial" w:cs="Arial"/>
          <w:color w:val="000000"/>
          <w:sz w:val="24"/>
          <w:szCs w:val="24"/>
          <w:lang w:val="en-GB"/>
        </w:rPr>
        <w:t>turnable</w:t>
      </w:r>
      <w:proofErr w:type="spellEnd"/>
      <w:r w:rsidRPr="009E0917">
        <w:rPr>
          <w:rFonts w:ascii="Arial" w:hAnsi="Arial" w:cs="Arial"/>
          <w:color w:val="000000"/>
          <w:sz w:val="24"/>
          <w:szCs w:val="24"/>
          <w:lang w:val="en-GB"/>
        </w:rPr>
        <w:t xml:space="preserve"> special vent plug and blind plug.</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Installation:</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The installation positioning device ¾“ A.G. provides complete pre-installation options. Flushing and leakage test of the system by way of a rinse arch (accessory). Alternatively, also connectable on one side or both ways as compact radiator. Standardised wall clearance for all multi-layer radiators (with special knee brace, also for single-layer radiators). Performance-tested according to DIN EN 442 and with permanent manufacturing monitoring according to EN-ISO 9001;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Connection:</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Suitable for manual or thermostat operation, variable connections suitable for copper, steel, plastic and metal-composite tubes; connections: 4 x G ½ I.G.</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and 2 x G ¾ A.G. at the bottom centre. The thermostat valve (pre-mounted ex works in top right position) can always be moved to the left side later, without having to turn the radiator and without having to cross flow and return flow.</w:t>
      </w: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Model: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rsidP="009E0917">
      <w:pPr>
        <w:spacing w:line="280" w:lineRule="auto"/>
        <w:rPr>
          <w:rFonts w:ascii="Arial" w:hAnsi="Arial" w:cs="Arial"/>
          <w:b/>
          <w:bCs/>
          <w:sz w:val="24"/>
          <w:szCs w:val="24"/>
          <w:lang w:val="en-GB"/>
        </w:rPr>
      </w:pPr>
      <w:r w:rsidRPr="009E0917">
        <w:rPr>
          <w:rFonts w:ascii="Arial" w:hAnsi="Arial" w:cs="Arial"/>
          <w:color w:val="EE1C24"/>
          <w:sz w:val="24"/>
          <w:szCs w:val="24"/>
          <w:lang w:val="en-GB"/>
        </w:rPr>
        <w:br w:type="page"/>
      </w:r>
      <w:r w:rsidRPr="009E0917">
        <w:rPr>
          <w:rFonts w:ascii="Arial" w:hAnsi="Arial" w:cs="Arial"/>
          <w:b/>
          <w:bCs/>
          <w:sz w:val="24"/>
          <w:szCs w:val="24"/>
          <w:lang w:val="en-GB"/>
        </w:rPr>
        <w:lastRenderedPageBreak/>
        <w:t>T6 CENTRAL CONNECTION RADIATOR</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Made of cold-rolled sheet steel according to EN 442, stable, well-designed profiling with 40 mm profiling intervals, primer annealed at 190°C, complete with lacquer in the form of electrostatic powder coating according to DIN 55900, part 2, in RAL 9016, annealed at 210°C object temperature.</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Equipment:</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 xml:space="preserve">Equipped with a readily installed T-shaped valve set, suitable for double and single tube systems, using a single tube manifold. The </w:t>
      </w:r>
      <w:proofErr w:type="spellStart"/>
      <w:r w:rsidRPr="009E0917">
        <w:rPr>
          <w:rFonts w:ascii="Arial" w:hAnsi="Arial" w:cs="Arial"/>
          <w:color w:val="000000"/>
          <w:sz w:val="24"/>
          <w:szCs w:val="24"/>
          <w:lang w:val="en-GB"/>
        </w:rPr>
        <w:t>kv</w:t>
      </w:r>
      <w:proofErr w:type="spellEnd"/>
      <w:r w:rsidRPr="009E0917">
        <w:rPr>
          <w:rFonts w:ascii="Arial" w:hAnsi="Arial" w:cs="Arial"/>
          <w:color w:val="000000"/>
          <w:sz w:val="24"/>
          <w:szCs w:val="24"/>
          <w:lang w:val="en-GB"/>
        </w:rPr>
        <w:t xml:space="preserve"> value of the factory-mounted insert valve is pre-set and adjusted to the heat output, however, allowing customised adjustments in the range between 0,13 and 0,72. Adjustment of the radiator share for single-tube systems from 30%-50%. Equipped with construction site protection caps for the insert valve; hanging brackets welded to the back, a removable, upper cover and two closed lateral parts for all models, pre-mounted , </w:t>
      </w:r>
      <w:proofErr w:type="spellStart"/>
      <w:r w:rsidRPr="009E0917">
        <w:rPr>
          <w:rFonts w:ascii="Arial" w:hAnsi="Arial" w:cs="Arial"/>
          <w:color w:val="000000"/>
          <w:sz w:val="24"/>
          <w:szCs w:val="24"/>
          <w:lang w:val="en-GB"/>
        </w:rPr>
        <w:t>turnable</w:t>
      </w:r>
      <w:proofErr w:type="spellEnd"/>
      <w:r w:rsidRPr="009E0917">
        <w:rPr>
          <w:rFonts w:ascii="Arial" w:hAnsi="Arial" w:cs="Arial"/>
          <w:color w:val="000000"/>
          <w:sz w:val="24"/>
          <w:szCs w:val="24"/>
          <w:lang w:val="en-GB"/>
        </w:rPr>
        <w:t xml:space="preserve"> special vent plug and blind plug.</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Installation:</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The installation positioning device ¾“ A.G. provides complete pre-installation options. Flushing and leakage test of the system by way of a rinse arch (accessory). Alternatively, also connectable on one side or both ways as compact radiator. Standardised wall clearance for all multi-layer radiators (with special knee brace, also for single-layer radiators). Disassembly and installation of the upper cover by way of decorative clips, performance-tested according to DIN EN 442 und permanent production monitoring according to EN-ISO 9001.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Connection:</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Suitable for manual or thermostat operation, variable connections suitable for copper, steel, plastic and metal-composite tubes; connections: 4 x G ½ I.G.</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and 2 x G ¾ A.G. at the bottom centre. The thermostat valve (pre-mounted ex works in top right position) can always be moved to the left side later, without having to turn the radiator and without having to cross flow and return flow.</w:t>
      </w: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Model: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sz w:val="24"/>
          <w:szCs w:val="24"/>
          <w:lang w:val="en-GB"/>
        </w:rPr>
      </w:pPr>
      <w:r w:rsidRPr="009E0917">
        <w:rPr>
          <w:rFonts w:ascii="Arial" w:hAnsi="Arial" w:cs="Arial"/>
          <w:color w:val="EE1C24"/>
          <w:sz w:val="24"/>
          <w:szCs w:val="24"/>
          <w:lang w:val="en-GB"/>
        </w:rPr>
        <w:br w:type="page"/>
      </w:r>
      <w:r w:rsidRPr="009E0917">
        <w:rPr>
          <w:rFonts w:ascii="Arial" w:hAnsi="Arial" w:cs="Arial"/>
          <w:b/>
          <w:bCs/>
          <w:sz w:val="24"/>
          <w:szCs w:val="24"/>
          <w:lang w:val="en-GB"/>
        </w:rPr>
        <w:lastRenderedPageBreak/>
        <w:t>T6 CENTRAL CONNECTION RADIATOR, GALVANISED MODEL</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 xml:space="preserve">Made of cold-rolled sheet steel according to EN 442, stable, well-designed profiling with 40 mm profiling intervals, </w:t>
      </w:r>
      <w:proofErr w:type="spellStart"/>
      <w:r w:rsidRPr="009E0917">
        <w:rPr>
          <w:rFonts w:ascii="Arial" w:hAnsi="Arial" w:cs="Arial"/>
          <w:color w:val="000000"/>
          <w:sz w:val="24"/>
          <w:szCs w:val="24"/>
          <w:lang w:val="en-GB"/>
        </w:rPr>
        <w:t>electrolytically</w:t>
      </w:r>
      <w:proofErr w:type="spellEnd"/>
      <w:r w:rsidRPr="009E0917">
        <w:rPr>
          <w:rFonts w:ascii="Arial" w:hAnsi="Arial" w:cs="Arial"/>
          <w:color w:val="000000"/>
          <w:sz w:val="24"/>
          <w:szCs w:val="24"/>
          <w:lang w:val="en-GB"/>
        </w:rPr>
        <w:t xml:space="preserve"> galvanised, primer-coated at 190°C, complete with lacquer in the form of electrostatic powder coating according to DIN 55900, part 2, in RAL 9016, annealed at 210°C object temperature. Suitable for rooms with increased corrosion protection requirements.</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Equipment:</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 xml:space="preserve">Equipped with a readily installed T-shaped valve set, suitable for double and single tube systems, using a single tube manifold. The </w:t>
      </w:r>
      <w:proofErr w:type="spellStart"/>
      <w:r w:rsidRPr="009E0917">
        <w:rPr>
          <w:rFonts w:ascii="Arial" w:hAnsi="Arial" w:cs="Arial"/>
          <w:color w:val="000000"/>
          <w:sz w:val="24"/>
          <w:szCs w:val="24"/>
          <w:lang w:val="en-GB"/>
        </w:rPr>
        <w:t>kv</w:t>
      </w:r>
      <w:proofErr w:type="spellEnd"/>
      <w:r w:rsidRPr="009E0917">
        <w:rPr>
          <w:rFonts w:ascii="Arial" w:hAnsi="Arial" w:cs="Arial"/>
          <w:color w:val="000000"/>
          <w:sz w:val="24"/>
          <w:szCs w:val="24"/>
          <w:lang w:val="en-GB"/>
        </w:rPr>
        <w:t xml:space="preserve"> value of the factory-mounted insert valve is pre-set and adjusted to the heat output, however, allowing customised adjustments in the range between 0,13 and 0,72. Adjustment of the radiator share for single-tube systems from 30%-50%. Equipped with construction site protection caps for the insert valve; hanging brackets welded to the back, a removable, galvanised upper cover and two closed, galvanised lateral parts for all models, pre-mounted , </w:t>
      </w:r>
      <w:proofErr w:type="spellStart"/>
      <w:r w:rsidRPr="009E0917">
        <w:rPr>
          <w:rFonts w:ascii="Arial" w:hAnsi="Arial" w:cs="Arial"/>
          <w:color w:val="000000"/>
          <w:sz w:val="24"/>
          <w:szCs w:val="24"/>
          <w:lang w:val="en-GB"/>
        </w:rPr>
        <w:t>turnable</w:t>
      </w:r>
      <w:proofErr w:type="spellEnd"/>
      <w:r w:rsidRPr="009E0917">
        <w:rPr>
          <w:rFonts w:ascii="Arial" w:hAnsi="Arial" w:cs="Arial"/>
          <w:color w:val="000000"/>
          <w:sz w:val="24"/>
          <w:szCs w:val="24"/>
          <w:lang w:val="en-GB"/>
        </w:rPr>
        <w:t xml:space="preserve"> special vent plug and blind plug.</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Installation:</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The installation positioning device ¾“ A.G. provides complete pre-installation options. Flushing and leakage test of the system by way of a rinse arch (accessory). Alternatively, also connectable on one side or both ways as compact radiator. Standardised wall clearance for all multi-layer radiators (with special knee brace, also for single-layer radiators). Disassembly and installation of the upper cover by way of decorative clips, performance-tested according to DIN EN 442 und permanent production monitoring according to EN-ISO 9001.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Connection:</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Suitable for manual or thermostat operation, variable connections suitable for copper, steel, plastic and metal-composite tubes; connections: 4 x G ½ I.G. and</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2 x G ¾ A.G. at the bottom centre. The thermostat valve (pre-mounted ex works in top right position) can always be moved to the left side later, without having to turn the radiator and without having to cross flow and return flow.</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Model: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sz w:val="24"/>
          <w:szCs w:val="24"/>
          <w:lang w:val="en-GB"/>
        </w:rPr>
      </w:pPr>
      <w:r w:rsidRPr="009E0917">
        <w:rPr>
          <w:rFonts w:ascii="Arial" w:hAnsi="Arial" w:cs="Arial"/>
          <w:b/>
          <w:bCs/>
          <w:sz w:val="24"/>
          <w:szCs w:val="24"/>
          <w:lang w:val="en-GB"/>
        </w:rPr>
        <w:lastRenderedPageBreak/>
        <w:t>MULTIFUNCTIONAL PLAN RADIATOR</w:t>
      </w:r>
      <w:r w:rsidRPr="009E0917">
        <w:rPr>
          <w:rFonts w:ascii="Arial" w:hAnsi="Arial" w:cs="Arial"/>
          <w:b/>
          <w:bCs/>
          <w:sz w:val="24"/>
          <w:szCs w:val="24"/>
          <w:lang w:val="en-GB"/>
        </w:rPr>
        <w:br/>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Made of cold-rolled sheet steel according to EN 442-1, galvanised 1mm thick front plan, primer annealed at 190 °C, complete with lacquer in the form of electrostatic powder coating according to DIN 55900, part 2, in RAL 9016, annealed at 210°C object temperature.</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Equipment:</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 xml:space="preserve">Equipped with a readily installed valve set, suitable for double and single tube systems, using a single tube manifold. The </w:t>
      </w:r>
      <w:proofErr w:type="spellStart"/>
      <w:r w:rsidRPr="009E0917">
        <w:rPr>
          <w:rFonts w:ascii="Arial" w:hAnsi="Arial" w:cs="Arial"/>
          <w:color w:val="000000"/>
          <w:sz w:val="24"/>
          <w:szCs w:val="24"/>
          <w:lang w:val="en-GB"/>
        </w:rPr>
        <w:t>kv</w:t>
      </w:r>
      <w:proofErr w:type="spellEnd"/>
      <w:r w:rsidRPr="009E0917">
        <w:rPr>
          <w:rFonts w:ascii="Arial" w:hAnsi="Arial" w:cs="Arial"/>
          <w:color w:val="000000"/>
          <w:sz w:val="24"/>
          <w:szCs w:val="24"/>
          <w:lang w:val="en-GB"/>
        </w:rPr>
        <w:t xml:space="preserve"> value of the factory-mounted insert valve is pre-set and adjusted to the heat output, however, allowing customised adjustments in the range between 0,13 and 0,75. Adjustment of the radiator share for single-tube systems from 30%-50%. Equipped with construction site protection caps for the insert valve; hanging brackets welded to the back, a removable, upper cover and two closed lateral parts for all models, pre-mounted , </w:t>
      </w:r>
      <w:proofErr w:type="spellStart"/>
      <w:r w:rsidRPr="009E0917">
        <w:rPr>
          <w:rFonts w:ascii="Arial" w:hAnsi="Arial" w:cs="Arial"/>
          <w:color w:val="000000"/>
          <w:sz w:val="24"/>
          <w:szCs w:val="24"/>
          <w:lang w:val="en-GB"/>
        </w:rPr>
        <w:t>turnable</w:t>
      </w:r>
      <w:proofErr w:type="spellEnd"/>
      <w:r w:rsidRPr="009E0917">
        <w:rPr>
          <w:rFonts w:ascii="Arial" w:hAnsi="Arial" w:cs="Arial"/>
          <w:color w:val="000000"/>
          <w:sz w:val="24"/>
          <w:szCs w:val="24"/>
          <w:lang w:val="en-GB"/>
        </w:rPr>
        <w:t xml:space="preserve"> vent plug and blind plug.</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Installation:</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Performance-tested according to DIN EN 442, permanent production monitoring according to EN-ISO 9001. Complete optional pre-installation due to installation positioning device - ¾“ A. G. (accessory).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Connection:</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Suitable for manual and thermostat operation, variable connections as ready-to-use valve radiator or compact radiator for copper, steel and plastic tubes, connections 4 x G ½ I.G. and 2 x G ¾ A.G. at the bottom right (bottom left available on special request).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Type: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sz w:val="24"/>
          <w:szCs w:val="24"/>
          <w:lang w:val="en-GB"/>
        </w:rPr>
      </w:pPr>
      <w:r w:rsidRPr="009E0917">
        <w:rPr>
          <w:rFonts w:ascii="Arial" w:hAnsi="Arial" w:cs="Arial"/>
          <w:b/>
          <w:bCs/>
          <w:sz w:val="24"/>
          <w:szCs w:val="24"/>
          <w:lang w:val="en-GB"/>
        </w:rPr>
        <w:lastRenderedPageBreak/>
        <w:t>HYGIENE RADIATOR</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b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Made of cold-rolled sheet steel according to EN 442, stable, well-designed profiling with 40 mm profiling intervals, primer annealed at 190°C, complete with lacquer in the form of electrostatic powder coating according to DIN 55900, part 2, in RAL 9016, annealed at 210°C object temperature.</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Equipment:</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Equipped with hanging brackets at the back, performance-tested according to DIN EN 442 and permanent production monitoring according to EN ISO 9001,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b/>
          <w:bCs/>
          <w:color w:val="000000"/>
          <w:sz w:val="24"/>
          <w:szCs w:val="24"/>
          <w:lang w:val="en-GB"/>
        </w:rPr>
        <w:t xml:space="preserve">Connections: </w:t>
      </w:r>
      <w:r w:rsidRPr="009E0917">
        <w:rPr>
          <w:rFonts w:ascii="Arial" w:hAnsi="Arial" w:cs="Arial"/>
          <w:color w:val="000000"/>
          <w:sz w:val="24"/>
          <w:szCs w:val="24"/>
          <w:lang w:val="en-GB"/>
        </w:rPr>
        <w:t>4 x G ½ I.G.</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Type: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rsidP="009E0917">
      <w:pPr>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sz w:val="24"/>
          <w:szCs w:val="24"/>
          <w:lang w:val="en-GB"/>
        </w:rPr>
      </w:pPr>
      <w:r w:rsidRPr="009E0917">
        <w:rPr>
          <w:rFonts w:ascii="Arial" w:hAnsi="Arial" w:cs="Arial"/>
          <w:color w:val="EE1C24"/>
          <w:sz w:val="24"/>
          <w:szCs w:val="24"/>
          <w:lang w:val="en-GB"/>
        </w:rPr>
        <w:br w:type="page"/>
      </w:r>
      <w:r w:rsidRPr="009E0917">
        <w:rPr>
          <w:rFonts w:ascii="Arial" w:hAnsi="Arial" w:cs="Arial"/>
          <w:b/>
          <w:bCs/>
          <w:sz w:val="24"/>
          <w:szCs w:val="24"/>
          <w:lang w:val="en-GB"/>
        </w:rPr>
        <w:lastRenderedPageBreak/>
        <w:t>VALVE HYGIENE RADIATOR</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b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Made of cold-rolled sheet steel according to EN 442, stable, well-designed profiling with 40 mm profiling intervals, primer annealed at 190°C, complete with lacquer in the form of electrostatic powder coating according to DIN 55900, part 2, in RAL 9016, annealed at 210°C object temperature.</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Equipment:</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 xml:space="preserve">Equipped with a readily installed valve set, suitable for double and single tube systems, using a single tube manifold. The </w:t>
      </w:r>
      <w:proofErr w:type="spellStart"/>
      <w:r w:rsidRPr="009E0917">
        <w:rPr>
          <w:rFonts w:ascii="Arial" w:hAnsi="Arial" w:cs="Arial"/>
          <w:color w:val="000000"/>
          <w:sz w:val="24"/>
          <w:szCs w:val="24"/>
          <w:lang w:val="en-GB"/>
        </w:rPr>
        <w:t>kv</w:t>
      </w:r>
      <w:proofErr w:type="spellEnd"/>
      <w:r w:rsidRPr="009E0917">
        <w:rPr>
          <w:rFonts w:ascii="Arial" w:hAnsi="Arial" w:cs="Arial"/>
          <w:color w:val="000000"/>
          <w:sz w:val="24"/>
          <w:szCs w:val="24"/>
          <w:lang w:val="en-GB"/>
        </w:rPr>
        <w:t xml:space="preserve"> value of the factory-mounted insert valve is pre-set and adjusted to the heat output, however, allowing customised adjustments in the range between 0,13 and 0,75. Adjustment of the radiator share for single-tube systems from 30%-50%. Equipped with construction site protection caps for the insert valve, hanging brackets welded to the back, pre-mounted , </w:t>
      </w:r>
      <w:proofErr w:type="spellStart"/>
      <w:r w:rsidRPr="009E0917">
        <w:rPr>
          <w:rFonts w:ascii="Arial" w:hAnsi="Arial" w:cs="Arial"/>
          <w:color w:val="000000"/>
          <w:sz w:val="24"/>
          <w:szCs w:val="24"/>
          <w:lang w:val="en-GB"/>
        </w:rPr>
        <w:t>turnable</w:t>
      </w:r>
      <w:proofErr w:type="spellEnd"/>
      <w:r w:rsidRPr="009E0917">
        <w:rPr>
          <w:rFonts w:ascii="Arial" w:hAnsi="Arial" w:cs="Arial"/>
          <w:color w:val="000000"/>
          <w:sz w:val="24"/>
          <w:szCs w:val="24"/>
          <w:lang w:val="en-GB"/>
        </w:rPr>
        <w:t xml:space="preserve"> vent plug and blind plug.</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t>Installation:</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Complete optional pre-installation due to installation positioning device - ¾“ A. G. (accessory), performance-tested according to DIN EN 442 und permanent production monitoring according to EN-ISO 9001.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b/>
          <w:bCs/>
          <w:color w:val="000000"/>
          <w:sz w:val="24"/>
          <w:szCs w:val="24"/>
          <w:lang w:val="en-GB"/>
        </w:rPr>
        <w:t xml:space="preserve">Connection: </w:t>
      </w:r>
      <w:r w:rsidRPr="009E0917">
        <w:rPr>
          <w:rFonts w:ascii="Arial" w:hAnsi="Arial" w:cs="Arial"/>
          <w:color w:val="000000"/>
          <w:sz w:val="24"/>
          <w:szCs w:val="24"/>
          <w:lang w:val="en-GB"/>
        </w:rPr>
        <w:t>Suitable for manual and thermostat operation, variable connections for copper, steel and plastic tubes, connections 4 x G ½ I. G. and 2 x G ¾ A. G. at the bottom right (bottom left connection available on request).</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Type: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D331E" w:rsidRPr="009E0917" w:rsidRDefault="009D331E"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sz w:val="24"/>
          <w:szCs w:val="24"/>
          <w:lang w:val="en-GB"/>
        </w:rPr>
      </w:pPr>
      <w:r w:rsidRPr="009E0917">
        <w:rPr>
          <w:rFonts w:ascii="Arial" w:hAnsi="Arial" w:cs="Arial"/>
          <w:b/>
          <w:bCs/>
          <w:sz w:val="24"/>
          <w:szCs w:val="24"/>
          <w:lang w:val="en-GB"/>
        </w:rPr>
        <w:lastRenderedPageBreak/>
        <w:t>VERTICAL RADIATOR</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b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Vertical radiator made of cold-rolled sheet steel according to EN 442, stable, well-designed profiling with 50 mm profiling intervals, KTL primer annealed at 175°C, complete with lacquer in the form of electrostatic powder coating according to DIN 55900, part 2, in RAL 9016, annealed at 185 °C object temperature.</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br/>
        <w:t>Equipment:</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Equipped with a G ½ I.G. and 4 x G ½ I.G. central connection. Lateral connections on top and at the bottom (bottom connections are suitable for flow and return flow), two lateral covers (for models 20, 21 and 22). Suitable valve connection fitting for central connection – see accessory. The scope of supply of vertical radiators includes wall rails with appropriate screws, dowels, three self-sealing blind plugs and a vent plug.</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Performance-tested according to DIN EN 442 and with permanent manufacturing monitoring according to EN-ISO 9001;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b/>
          <w:bCs/>
          <w:color w:val="000000"/>
          <w:sz w:val="24"/>
          <w:szCs w:val="24"/>
          <w:lang w:val="en-GB"/>
        </w:rPr>
        <w:br/>
        <w:t xml:space="preserve">Connections: </w:t>
      </w:r>
      <w:r w:rsidRPr="009E0917">
        <w:rPr>
          <w:rFonts w:ascii="Arial" w:hAnsi="Arial" w:cs="Arial"/>
          <w:color w:val="000000"/>
          <w:sz w:val="24"/>
          <w:szCs w:val="24"/>
          <w:lang w:val="en-GB"/>
        </w:rPr>
        <w:t>Central connection 2 x G ½ I.G. and 4 x G ½ I.G.</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Model: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rsidP="009E0917">
      <w:pPr>
        <w:spacing w:line="280" w:lineRule="auto"/>
        <w:rPr>
          <w:rFonts w:ascii="Arial" w:hAnsi="Arial" w:cs="Arial"/>
          <w:b/>
          <w:bCs/>
          <w:sz w:val="24"/>
          <w:szCs w:val="24"/>
          <w:lang w:val="en-GB"/>
        </w:rPr>
      </w:pPr>
      <w:r w:rsidRPr="009E0917">
        <w:rPr>
          <w:rFonts w:ascii="Arial" w:hAnsi="Arial" w:cs="Arial"/>
          <w:color w:val="000000"/>
          <w:sz w:val="24"/>
          <w:szCs w:val="24"/>
          <w:lang w:val="en-GB"/>
        </w:rPr>
        <w:br w:type="page"/>
      </w:r>
      <w:r w:rsidRPr="009E0917">
        <w:rPr>
          <w:rFonts w:ascii="Arial" w:hAnsi="Arial" w:cs="Arial"/>
          <w:b/>
          <w:bCs/>
          <w:sz w:val="24"/>
          <w:szCs w:val="24"/>
          <w:lang w:val="en-GB"/>
        </w:rPr>
        <w:lastRenderedPageBreak/>
        <w:t>PLAN – VERTICAL RADIATOR</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b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Vertical radiator made of cold-rolled sheet steel according to EN 442-1, galvanised front panel, KTL primer annealed at 175°C, complete with lacquer in the form of electrostatic powder coating according to DIN 55900, part 2, in RAL 9016, annealed at 185°C object temperature.</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color w:val="000000"/>
          <w:sz w:val="24"/>
          <w:szCs w:val="24"/>
          <w:lang w:val="en-GB"/>
        </w:rPr>
        <w:br/>
        <w:t>Equipment:</w:t>
      </w:r>
    </w:p>
    <w:p w:rsidR="009E0917" w:rsidRPr="009E0917" w:rsidRDefault="009E0917" w:rsidP="009E0917">
      <w:pPr>
        <w:autoSpaceDE w:val="0"/>
        <w:autoSpaceDN w:val="0"/>
        <w:adjustRightInd w:val="0"/>
        <w:spacing w:after="0" w:line="240" w:lineRule="auto"/>
        <w:rPr>
          <w:rFonts w:ascii="Arial" w:hAnsi="Arial" w:cs="Arial"/>
          <w:lang w:val="en-GB"/>
        </w:rPr>
      </w:pPr>
      <w:r w:rsidRPr="009E0917">
        <w:rPr>
          <w:rFonts w:ascii="Arial" w:hAnsi="Arial" w:cs="Arial"/>
          <w:color w:val="000000"/>
          <w:sz w:val="24"/>
          <w:szCs w:val="24"/>
          <w:lang w:val="en-GB"/>
        </w:rPr>
        <w:t>Equipped with a G ½ I.G. and 4 x G ½ I.G central connection. Lateral connections on top and at the bottom (bottom connections are suitable for flow and return flow), two lateral covers (for models 21 and 22). Suitable valve connection fitting for central connection – see accessory. The scope of supply of PLAN vertical radiators includes wall rails with appropriate screws, dowels, three self-sealing blind plugs and a vent plug.</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Performance-tested according to DIN EN 442 and with permanent manufacturing monitoring according to EN-ISO 9001; 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b/>
          <w:bCs/>
          <w:color w:val="000000"/>
          <w:sz w:val="24"/>
          <w:szCs w:val="24"/>
          <w:lang w:val="en-GB"/>
        </w:rPr>
        <w:br/>
        <w:t xml:space="preserve">Connections: </w:t>
      </w:r>
      <w:r w:rsidRPr="009E0917">
        <w:rPr>
          <w:rFonts w:ascii="Arial" w:hAnsi="Arial" w:cs="Arial"/>
          <w:color w:val="000000"/>
          <w:sz w:val="24"/>
          <w:szCs w:val="24"/>
          <w:lang w:val="en-GB"/>
        </w:rPr>
        <w:t>Central connection 2 x G ½ I.G. and 4 x G ½ I.G.</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br/>
        <w:t xml:space="preserve">Model: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color w:val="000000"/>
          <w:sz w:val="24"/>
          <w:szCs w:val="24"/>
          <w:lang w:val="en-GB"/>
        </w:rPr>
        <w:t xml:space="preserve">Design height: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color w:val="000000"/>
          <w:sz w:val="24"/>
          <w:szCs w:val="24"/>
          <w:lang w:val="en-GB"/>
        </w:rPr>
        <w:t>Items:</w:t>
      </w:r>
    </w:p>
    <w:p w:rsidR="009E0917" w:rsidRPr="009E0917" w:rsidRDefault="009E0917" w:rsidP="009E0917">
      <w:pPr>
        <w:spacing w:line="280" w:lineRule="auto"/>
        <w:rPr>
          <w:rFonts w:ascii="Arial" w:hAnsi="Arial" w:cs="Arial"/>
          <w:color w:val="000000"/>
          <w:sz w:val="24"/>
          <w:szCs w:val="24"/>
          <w:lang w:val="en-GB"/>
        </w:rPr>
      </w:pPr>
      <w:r w:rsidRPr="009E0917">
        <w:rPr>
          <w:rFonts w:ascii="Arial" w:hAnsi="Arial" w:cs="Arial"/>
          <w:color w:val="000000"/>
          <w:sz w:val="24"/>
          <w:szCs w:val="24"/>
          <w:lang w:val="en-GB"/>
        </w:rPr>
        <w:t>Design length:</w:t>
      </w: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sz w:val="24"/>
          <w:szCs w:val="24"/>
          <w:lang w:val="en-GB"/>
        </w:rPr>
      </w:pPr>
      <w:r w:rsidRPr="009E0917">
        <w:rPr>
          <w:rFonts w:ascii="Arial" w:hAnsi="Arial" w:cs="Arial"/>
          <w:b/>
          <w:bCs/>
          <w:noProof/>
          <w:sz w:val="24"/>
          <w:szCs w:val="24"/>
          <w:lang w:val="en-GB"/>
        </w:rPr>
        <w:t>REPLACEMENT RADIATOR</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noProof/>
          <w:color w:val="000000"/>
          <w:sz w:val="24"/>
          <w:szCs w:val="24"/>
          <w:lang w:val="en-GB"/>
        </w:rPr>
        <w:t>Material &amp; surface:</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noProof/>
          <w:color w:val="000000"/>
          <w:sz w:val="24"/>
          <w:szCs w:val="24"/>
          <w:lang w:val="en-GB"/>
        </w:rPr>
        <w:t>Made of cold-rolled sheet steel according to EN 442, stable, well-designed profiling with 40 mm profiling intervals, primer annealed at 190°C, complete with lacquer in the form of electrostatic powder coating according to DIN 55900, part 2, in RAL 9016, annealed at 210°C object temperature.</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noProof/>
          <w:color w:val="000000"/>
          <w:sz w:val="24"/>
          <w:szCs w:val="24"/>
          <w:lang w:val="en-GB"/>
        </w:rPr>
        <w:t>Equipment:</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noProof/>
          <w:color w:val="000000"/>
          <w:sz w:val="24"/>
          <w:szCs w:val="24"/>
          <w:lang w:val="en-GB"/>
        </w:rPr>
        <w:t>Equipped with hanging brackets welded to the back, a removable top cover and two closed lateral parts (for types 21 K-S, 22 K and 33 K).</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r w:rsidRPr="009E0917">
        <w:rPr>
          <w:rFonts w:ascii="Arial" w:hAnsi="Arial" w:cs="Arial"/>
          <w:b/>
          <w:bCs/>
          <w:noProof/>
          <w:color w:val="000000"/>
          <w:sz w:val="24"/>
          <w:szCs w:val="24"/>
          <w:lang w:val="en-GB"/>
        </w:rPr>
        <w:t>Installation:</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noProof/>
          <w:color w:val="000000"/>
          <w:sz w:val="24"/>
          <w:szCs w:val="24"/>
          <w:lang w:val="en-GB"/>
        </w:rPr>
        <w:t>Disassembly and installation of the upper cover by way of decorative clips (in RAL 9016), performance-tested according to DIN EN 442 und permanent production monitoring according to EN-ISO 9001. Comes with cardboard assembling aid.</w:t>
      </w:r>
      <w:r w:rsidRPr="009E0917">
        <w:rPr>
          <w:rFonts w:ascii="Arial" w:hAnsi="Arial" w:cs="Arial"/>
          <w:color w:val="000000"/>
          <w:sz w:val="24"/>
          <w:szCs w:val="24"/>
          <w:lang w:val="en-GB"/>
        </w:rPr>
        <w:t xml:space="preserve"> </w:t>
      </w:r>
      <w:r w:rsidRPr="009E0917">
        <w:rPr>
          <w:rFonts w:ascii="Arial" w:hAnsi="Arial" w:cs="Arial"/>
          <w:noProof/>
          <w:color w:val="000000"/>
          <w:sz w:val="24"/>
          <w:szCs w:val="24"/>
          <w:lang w:val="en-GB"/>
        </w:rPr>
        <w:t>Packaged three-fold (cardboard, edge protection, shrink film).</w:t>
      </w:r>
    </w:p>
    <w:p w:rsidR="009E0917" w:rsidRPr="009E0917" w:rsidRDefault="009E0917" w:rsidP="009E0917">
      <w:pPr>
        <w:autoSpaceDE w:val="0"/>
        <w:autoSpaceDN w:val="0"/>
        <w:adjustRightInd w:val="0"/>
        <w:spacing w:after="0" w:line="240" w:lineRule="auto"/>
        <w:rPr>
          <w:rFonts w:ascii="Arial" w:hAnsi="Arial" w:cs="Arial"/>
          <w:b/>
          <w:bCs/>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b/>
          <w:bCs/>
          <w:sz w:val="24"/>
          <w:szCs w:val="24"/>
          <w:lang w:val="en-GB"/>
        </w:rPr>
      </w:pPr>
      <w:r w:rsidRPr="009E0917">
        <w:rPr>
          <w:rFonts w:ascii="Arial" w:hAnsi="Arial" w:cs="Arial"/>
          <w:b/>
          <w:bCs/>
          <w:noProof/>
          <w:color w:val="000000"/>
          <w:sz w:val="24"/>
          <w:szCs w:val="24"/>
          <w:lang w:val="en-GB"/>
        </w:rPr>
        <w:t>Connections:</w:t>
      </w:r>
      <w:r w:rsidRPr="009E0917">
        <w:rPr>
          <w:rFonts w:ascii="Arial" w:hAnsi="Arial" w:cs="Arial"/>
          <w:b/>
          <w:bCs/>
          <w:color w:val="000000"/>
          <w:sz w:val="24"/>
          <w:szCs w:val="24"/>
          <w:lang w:val="en-GB"/>
        </w:rPr>
        <w:t xml:space="preserve"> </w:t>
      </w:r>
      <w:r w:rsidRPr="009E0917">
        <w:rPr>
          <w:rFonts w:ascii="Arial" w:hAnsi="Arial" w:cs="Arial"/>
          <w:noProof/>
          <w:color w:val="000000"/>
          <w:sz w:val="24"/>
          <w:szCs w:val="24"/>
          <w:lang w:val="en-GB"/>
        </w:rPr>
        <w:t>4 x G ½ I.G.</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noProof/>
          <w:color w:val="000000"/>
          <w:sz w:val="24"/>
          <w:szCs w:val="24"/>
          <w:lang w:val="en-GB"/>
        </w:rPr>
        <w:t>Type:</w:t>
      </w:r>
      <w:r w:rsidRPr="009E0917">
        <w:rPr>
          <w:rFonts w:ascii="Arial" w:hAnsi="Arial" w:cs="Arial"/>
          <w:color w:val="000000"/>
          <w:sz w:val="24"/>
          <w:szCs w:val="24"/>
          <w:lang w:val="en-GB"/>
        </w:rPr>
        <w:t xml:space="preserve">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noProof/>
          <w:color w:val="000000"/>
          <w:sz w:val="24"/>
          <w:szCs w:val="24"/>
          <w:lang w:val="en-GB"/>
        </w:rPr>
        <w:t>Watt:</w:t>
      </w:r>
    </w:p>
    <w:p w:rsidR="009E0917" w:rsidRPr="009E0917" w:rsidRDefault="009E0917" w:rsidP="009E0917">
      <w:pPr>
        <w:autoSpaceDE w:val="0"/>
        <w:autoSpaceDN w:val="0"/>
        <w:adjustRightInd w:val="0"/>
        <w:spacing w:after="0" w:line="240" w:lineRule="auto"/>
        <w:rPr>
          <w:rFonts w:ascii="Arial" w:hAnsi="Arial" w:cs="Arial"/>
          <w:sz w:val="24"/>
          <w:szCs w:val="24"/>
          <w:lang w:val="en-GB"/>
        </w:rPr>
      </w:pPr>
      <w:r w:rsidRPr="009E0917">
        <w:rPr>
          <w:rFonts w:ascii="Arial" w:hAnsi="Arial" w:cs="Arial"/>
          <w:noProof/>
          <w:color w:val="000000"/>
          <w:sz w:val="24"/>
          <w:szCs w:val="24"/>
          <w:lang w:val="en-GB"/>
        </w:rPr>
        <w:t>Design height:</w:t>
      </w:r>
      <w:r w:rsidRPr="009E0917">
        <w:rPr>
          <w:rFonts w:ascii="Arial" w:hAnsi="Arial" w:cs="Arial"/>
          <w:color w:val="000000"/>
          <w:sz w:val="24"/>
          <w:szCs w:val="24"/>
          <w:lang w:val="en-GB"/>
        </w:rPr>
        <w:t xml:space="preserve"> </w:t>
      </w:r>
    </w:p>
    <w:p w:rsidR="009E0917" w:rsidRPr="009E0917" w:rsidRDefault="009E0917" w:rsidP="009E0917">
      <w:pPr>
        <w:autoSpaceDE w:val="0"/>
        <w:autoSpaceDN w:val="0"/>
        <w:adjustRightInd w:val="0"/>
        <w:spacing w:after="0" w:line="240" w:lineRule="auto"/>
        <w:rPr>
          <w:rFonts w:ascii="Arial" w:hAnsi="Arial" w:cs="Arial"/>
          <w:color w:val="000000"/>
          <w:sz w:val="24"/>
          <w:szCs w:val="24"/>
          <w:lang w:val="en-GB"/>
        </w:rPr>
      </w:pPr>
      <w:r w:rsidRPr="009E0917">
        <w:rPr>
          <w:rFonts w:ascii="Arial" w:hAnsi="Arial" w:cs="Arial"/>
          <w:noProof/>
          <w:color w:val="000000"/>
          <w:sz w:val="24"/>
          <w:szCs w:val="24"/>
          <w:lang w:val="en-GB"/>
        </w:rPr>
        <w:t>Items:</w:t>
      </w:r>
    </w:p>
    <w:p w:rsidR="009E0917" w:rsidRPr="009E0917" w:rsidRDefault="009E0917" w:rsidP="009E0917">
      <w:pPr>
        <w:autoSpaceDE w:val="0"/>
        <w:autoSpaceDN w:val="0"/>
        <w:adjustRightInd w:val="0"/>
        <w:spacing w:after="0" w:line="240" w:lineRule="auto"/>
        <w:rPr>
          <w:rFonts w:ascii="Arial" w:hAnsi="Arial" w:cs="Arial"/>
          <w:color w:val="EE1C24"/>
          <w:sz w:val="24"/>
          <w:szCs w:val="24"/>
          <w:lang w:val="en-GB"/>
        </w:rPr>
      </w:pPr>
      <w:r w:rsidRPr="009E0917">
        <w:rPr>
          <w:rFonts w:ascii="Arial" w:hAnsi="Arial" w:cs="Arial"/>
          <w:noProof/>
          <w:color w:val="000000"/>
          <w:sz w:val="24"/>
          <w:szCs w:val="24"/>
          <w:lang w:val="en-GB"/>
        </w:rPr>
        <w:t>Design length</w:t>
      </w:r>
    </w:p>
    <w:p w:rsidR="009E0917" w:rsidRPr="009E0917" w:rsidRDefault="009E0917">
      <w:pPr>
        <w:autoSpaceDE w:val="0"/>
        <w:autoSpaceDN w:val="0"/>
        <w:adjustRightInd w:val="0"/>
        <w:spacing w:after="0" w:line="240" w:lineRule="auto"/>
        <w:rPr>
          <w:rFonts w:ascii="Arial" w:hAnsi="Arial" w:cs="Arial"/>
          <w:color w:val="EE1C24"/>
          <w:sz w:val="24"/>
          <w:szCs w:val="24"/>
          <w:lang w:val="en-GB"/>
        </w:rPr>
      </w:pPr>
    </w:p>
    <w:sectPr w:rsidR="009E0917" w:rsidRPr="009E0917">
      <w:pgSz w:w="12240" w:h="15840"/>
      <w:pgMar w:top="1417"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D6F" w:rsidRDefault="006A0D6F">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6A0D6F" w:rsidRDefault="006A0D6F">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D6F" w:rsidRDefault="006A0D6F">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6A0D6F" w:rsidRDefault="006A0D6F">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D29"/>
    <w:rsid w:val="000E3FA6"/>
    <w:rsid w:val="00111095"/>
    <w:rsid w:val="00117EE5"/>
    <w:rsid w:val="00137F9B"/>
    <w:rsid w:val="00175CC1"/>
    <w:rsid w:val="001C2C47"/>
    <w:rsid w:val="001D44F3"/>
    <w:rsid w:val="002F30B2"/>
    <w:rsid w:val="003B6AB5"/>
    <w:rsid w:val="00450E78"/>
    <w:rsid w:val="004A2FB4"/>
    <w:rsid w:val="00654D29"/>
    <w:rsid w:val="00694C95"/>
    <w:rsid w:val="006A0D6F"/>
    <w:rsid w:val="00782760"/>
    <w:rsid w:val="007D330A"/>
    <w:rsid w:val="008871F2"/>
    <w:rsid w:val="00903B6E"/>
    <w:rsid w:val="00946A99"/>
    <w:rsid w:val="00953338"/>
    <w:rsid w:val="00965235"/>
    <w:rsid w:val="009D331E"/>
    <w:rsid w:val="009E0917"/>
    <w:rsid w:val="00A2373A"/>
    <w:rsid w:val="00A7088D"/>
    <w:rsid w:val="00B457B3"/>
    <w:rsid w:val="00B53097"/>
    <w:rsid w:val="00BC3C09"/>
    <w:rsid w:val="00BF410A"/>
    <w:rsid w:val="00C15EB1"/>
    <w:rsid w:val="00D737B1"/>
    <w:rsid w:val="00E0205B"/>
    <w:rsid w:val="00E418E8"/>
    <w:rsid w:val="00F35A66"/>
    <w:rsid w:val="00F641B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after="200" w:line="276" w:lineRule="auto"/>
    </w:pPr>
    <w:rPr>
      <w:rFonts w:ascii="Calibri" w:hAnsi="Calibri" w:cs="Calibri"/>
      <w:snapToGrid w:val="0"/>
      <w:sz w:val="22"/>
      <w:szCs w:val="22"/>
      <w:lang w:val="en-US" w:eastAsia="sv-S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after="200" w:line="276" w:lineRule="auto"/>
    </w:pPr>
    <w:rPr>
      <w:rFonts w:ascii="Calibri" w:hAnsi="Calibri" w:cs="Calibri"/>
      <w:snapToGrid w:val="0"/>
      <w:sz w:val="22"/>
      <w:szCs w:val="22"/>
      <w:lang w:val="en-US" w:eastAsia="sv-S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2912</Words>
  <Characters>18350</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KOMPAKTHEIZKÖRPER</vt:lpstr>
    </vt:vector>
  </TitlesOfParts>
  <Company>RETTIG Group</Company>
  <LinksUpToDate>false</LinksUpToDate>
  <CharactersWithSpaces>21220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KOMPAKTHEIZKÖRPER</dc:title>
  <dc:creator>Manuela WAGNER</dc:creator>
  <cp:lastModifiedBy>Manuela WAGNER</cp:lastModifiedBy>
  <cp:revision>3</cp:revision>
  <dcterms:created xsi:type="dcterms:W3CDTF">2017-03-29T13:56:00Z</dcterms:created>
  <dcterms:modified xsi:type="dcterms:W3CDTF">2017-05-05T10:11:00Z</dcterms:modified>
</cp:coreProperties>
</file>