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D26EBE" w:rsidRPr="00B104E1" w:rsidRDefault="00D26EBE" w:rsidP="00243604">
      <w:pPr>
        <w:rPr>
          <w:rStyle w:val="BODYTEXT"/>
          <w:b/>
          <w:bCs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b/>
          <w:bCs/>
          <w:color w:val="auto"/>
          <w:sz w:val="24"/>
          <w:szCs w:val="24"/>
          <w:shd w:val="clear" w:color="auto" w:fill="auto"/>
          <w:lang w:val="en-GB"/>
        </w:rPr>
        <w:t>LASERLINE STANDARD</w:t>
      </w:r>
    </w:p>
    <w:p w:rsidR="00D26EBE" w:rsidRPr="00B104E1" w:rsidRDefault="00D26EBE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</w:p>
    <w:p w:rsidR="003B25E6" w:rsidRPr="00B104E1" w:rsidRDefault="003B25E6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Design tube radiators made of </w:t>
      </w:r>
      <w:r w:rsidR="00764D81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precision steel tubes and headpieces, completely laser-welded to form ready-to-use radiators or blocks.</w:t>
      </w:r>
      <w:r w:rsidR="00664AD6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Tubes and headpieces flattened at the outside for increased heat output.</w:t>
      </w:r>
      <w:r w:rsidR="00DF7BA3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No protruding welding burr inside or outside. </w:t>
      </w:r>
      <w:r w:rsidR="000C7CA6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The bosses on the first and the last segment</w:t>
      </w:r>
      <w:r w:rsidR="002C28BF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s</w:t>
      </w:r>
      <w:r w:rsidR="000C7CA6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carry caps for flow, return flow, ventilation and draining. Frontal connections 4 x 1/2" I.G. Further available connections 3/8", 3/4" and 1". Pre-treated surface, </w:t>
      </w:r>
      <w:proofErr w:type="spellStart"/>
      <w:r w:rsidR="000C7CA6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electrophoretically</w:t>
      </w:r>
      <w:proofErr w:type="spellEnd"/>
      <w:r w:rsidR="000C7CA6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dip-coat</w:t>
      </w:r>
      <w:r w:rsidR="002C28BF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-</w:t>
      </w:r>
      <w:r w:rsidR="000C7CA6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primed and anneal-powder-coated according to DIN 559</w:t>
      </w:r>
      <w:r w:rsidR="00F75577">
        <w:rPr>
          <w:rStyle w:val="BODYTEXT"/>
          <w:color w:val="auto"/>
          <w:sz w:val="24"/>
          <w:szCs w:val="24"/>
          <w:shd w:val="clear" w:color="auto" w:fill="auto"/>
          <w:lang w:val="en-GB"/>
        </w:rPr>
        <w:t>0</w:t>
      </w:r>
      <w:r w:rsidR="000C7CA6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0, part 2. Comes without lugs, fastening or connection material.</w:t>
      </w:r>
    </w:p>
    <w:p w:rsidR="000C7CA6" w:rsidRPr="00B104E1" w:rsidRDefault="005B73E3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Environmentally friendly transport packaging</w:t>
      </w:r>
      <w:r w:rsidR="000C7CA6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.</w:t>
      </w:r>
    </w:p>
    <w:p w:rsidR="00764D81" w:rsidRPr="00B104E1" w:rsidRDefault="00764D81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</w:p>
    <w:p w:rsidR="00D26EBE" w:rsidRPr="00B104E1" w:rsidRDefault="000C7CA6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Tested and registered according to European standard EN 442, reg. no. 6R 0900 with BAGUV approval and hygiene certificate.</w:t>
      </w:r>
    </w:p>
    <w:p w:rsidR="00D26EBE" w:rsidRPr="00B104E1" w:rsidRDefault="00D26EBE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</w:p>
    <w:p w:rsidR="00D26EBE" w:rsidRPr="00B104E1" w:rsidRDefault="00FD2530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Boss size: 1 inch</w:t>
      </w:r>
    </w:p>
    <w:p w:rsidR="00FD2530" w:rsidRPr="00B104E1" w:rsidRDefault="00FD2530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Segment length: 50 mm</w:t>
      </w:r>
    </w:p>
    <w:p w:rsidR="00FD2530" w:rsidRPr="00B104E1" w:rsidRDefault="00FD2530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Colour: RAL 9016</w:t>
      </w:r>
    </w:p>
    <w:p w:rsidR="00FD2530" w:rsidRPr="00B104E1" w:rsidRDefault="00FD2530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Maximum excess operating pressure: 10 bar</w:t>
      </w:r>
    </w:p>
    <w:p w:rsidR="00FD2530" w:rsidRPr="00B104E1" w:rsidRDefault="00FD2530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Maximum operating temperature: 110°C</w:t>
      </w:r>
    </w:p>
    <w:p w:rsidR="00FD2530" w:rsidRPr="00B104E1" w:rsidRDefault="00FD2530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Design height: mm</w:t>
      </w:r>
    </w:p>
    <w:p w:rsidR="00FD2530" w:rsidRPr="00B104E1" w:rsidRDefault="00B104E1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Design</w:t>
      </w:r>
      <w:r w:rsidR="00FD2530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depth / columns:      mm/           </w:t>
      </w:r>
      <w:r w:rsidR="00C706D9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columns</w:t>
      </w:r>
    </w:p>
    <w:p w:rsidR="00C706D9" w:rsidRPr="00B104E1" w:rsidRDefault="00C706D9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No. of segments:</w:t>
      </w:r>
    </w:p>
    <w:p w:rsidR="00D26EBE" w:rsidRPr="00B104E1" w:rsidRDefault="00C706D9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Number of radiators:</w:t>
      </w:r>
    </w:p>
    <w:p w:rsidR="00D26EBE" w:rsidRPr="00B104E1" w:rsidRDefault="00D26EBE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</w:p>
    <w:p w:rsidR="00D26EBE" w:rsidRPr="00B104E1" w:rsidRDefault="00D26EBE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</w:p>
    <w:p w:rsidR="00D26EBE" w:rsidRPr="00B104E1" w:rsidRDefault="00D26EBE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</w:p>
    <w:p w:rsidR="00D26EBE" w:rsidRPr="00B104E1" w:rsidRDefault="00D26EBE" w:rsidP="00243604">
      <w:pPr>
        <w:rPr>
          <w:rStyle w:val="BODYTEXT"/>
          <w:b/>
          <w:bCs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b/>
          <w:bCs/>
          <w:color w:val="auto"/>
          <w:sz w:val="24"/>
          <w:szCs w:val="24"/>
          <w:shd w:val="clear" w:color="auto" w:fill="auto"/>
          <w:lang w:val="en-GB"/>
        </w:rPr>
        <w:t xml:space="preserve">LASERLINE </w:t>
      </w:r>
      <w:r w:rsidR="00B104E1" w:rsidRPr="00B104E1">
        <w:rPr>
          <w:rStyle w:val="BODYTEXT"/>
          <w:b/>
          <w:bCs/>
          <w:color w:val="auto"/>
          <w:sz w:val="24"/>
          <w:szCs w:val="24"/>
          <w:shd w:val="clear" w:color="auto" w:fill="auto"/>
          <w:lang w:val="en-GB"/>
        </w:rPr>
        <w:t>CENTRED</w:t>
      </w:r>
      <w:r w:rsidR="00D067F1" w:rsidRPr="00B104E1">
        <w:rPr>
          <w:rStyle w:val="BODYTEXT"/>
          <w:b/>
          <w:bCs/>
          <w:color w:val="auto"/>
          <w:sz w:val="24"/>
          <w:szCs w:val="24"/>
          <w:shd w:val="clear" w:color="auto" w:fill="auto"/>
          <w:lang w:val="en-GB"/>
        </w:rPr>
        <w:t xml:space="preserve"> VALVE CONNECTION</w:t>
      </w:r>
    </w:p>
    <w:p w:rsidR="00DE0FAE" w:rsidRPr="00B104E1" w:rsidRDefault="00D26EBE" w:rsidP="00DE0FAE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br/>
      </w:r>
      <w:r w:rsidR="00DE0FAE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Design tube radiators made of precision steel tubes and headpieces, completely laser-welded to form ready-to-use radiators or blocks. Only straight numbers of segments available. </w:t>
      </w:r>
    </w:p>
    <w:p w:rsidR="00DE0FAE" w:rsidRPr="00B104E1" w:rsidRDefault="00DE0FAE" w:rsidP="00DE0FAE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Tubes and headpieces flattened at the outside for increased heat output. Bosses on the </w:t>
      </w:r>
      <w:r w:rsidR="002C28BF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first and the last segments </w:t>
      </w: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carry weld-on caps for ventilation and draining. With built-in, pre-adjustable regulation valve, connection thread M 30 x 1,5 mm, flow, return flow, ventilation and 2 x drain fittings. Flow / return flow connections 1/2" I.G. at the bottom centre, </w:t>
      </w:r>
      <w:r w:rsidR="00CF6510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50 mm clearance, valve insert </w:t>
      </w:r>
      <w:r w:rsidR="00B104E1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on</w:t>
      </w:r>
      <w:r w:rsidR="00CF6510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top left. </w:t>
      </w: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Pre-treated surface, </w:t>
      </w:r>
      <w:proofErr w:type="spellStart"/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electrophoretically</w:t>
      </w:r>
      <w:proofErr w:type="spellEnd"/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</w:t>
      </w:r>
      <w:r w:rsidR="002C28BF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dip-coat-primed</w:t>
      </w: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and anneal-powder-coated according to DIN 559</w:t>
      </w:r>
      <w:r w:rsidR="00F75577">
        <w:rPr>
          <w:rStyle w:val="BODYTEXT"/>
          <w:color w:val="auto"/>
          <w:sz w:val="24"/>
          <w:szCs w:val="24"/>
          <w:shd w:val="clear" w:color="auto" w:fill="auto"/>
          <w:lang w:val="en-GB"/>
        </w:rPr>
        <w:t>0</w:t>
      </w:r>
      <w:bookmarkStart w:id="0" w:name="_GoBack"/>
      <w:bookmarkEnd w:id="0"/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0, part 2. Comes without lugs, fastening or connection material.</w:t>
      </w:r>
      <w:r w:rsidR="00CF6510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</w:t>
      </w:r>
      <w:r w:rsidR="005B73E3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Environmentally friendly transport packaging</w:t>
      </w: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.</w:t>
      </w:r>
    </w:p>
    <w:p w:rsidR="00DE0FAE" w:rsidRPr="00B104E1" w:rsidRDefault="00DE0FAE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</w:p>
    <w:p w:rsidR="00CF6510" w:rsidRPr="00B104E1" w:rsidRDefault="00CF6510" w:rsidP="00CF6510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Tested and registered according to European standard EN 442, reg. no. 6R 0900 with BAGUV approval and hygiene certificate.</w:t>
      </w:r>
    </w:p>
    <w:p w:rsidR="00CF6510" w:rsidRPr="00B104E1" w:rsidRDefault="00CF6510" w:rsidP="00CF6510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</w:p>
    <w:p w:rsidR="00CF6510" w:rsidRPr="00B104E1" w:rsidRDefault="00CF6510" w:rsidP="00CF6510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Boss size: 1 inch</w:t>
      </w:r>
    </w:p>
    <w:p w:rsidR="00CF6510" w:rsidRPr="00B104E1" w:rsidRDefault="00CF6510" w:rsidP="00CF6510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Segment length: 50 mm</w:t>
      </w:r>
    </w:p>
    <w:p w:rsidR="00D067F1" w:rsidRPr="00B104E1" w:rsidRDefault="00D067F1" w:rsidP="00CF6510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Connection clearance: 50 mm</w:t>
      </w:r>
    </w:p>
    <w:p w:rsidR="00CF6510" w:rsidRPr="00B104E1" w:rsidRDefault="00CF6510" w:rsidP="00CF6510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Colour: RAL 9016</w:t>
      </w:r>
    </w:p>
    <w:p w:rsidR="00CF6510" w:rsidRPr="00B104E1" w:rsidRDefault="00CF6510" w:rsidP="00CF6510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Maximum excess operating pressure: 10 bar</w:t>
      </w:r>
    </w:p>
    <w:p w:rsidR="00CF6510" w:rsidRPr="00B104E1" w:rsidRDefault="00CF6510" w:rsidP="00CF6510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Maximum operating temperature: 110°C</w:t>
      </w:r>
    </w:p>
    <w:p w:rsidR="00CF6510" w:rsidRPr="00B104E1" w:rsidRDefault="00CF6510" w:rsidP="00CF6510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Design height: mm</w:t>
      </w:r>
    </w:p>
    <w:p w:rsidR="00CF6510" w:rsidRPr="00B104E1" w:rsidRDefault="00B104E1" w:rsidP="00CF6510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Design</w:t>
      </w:r>
      <w:r w:rsidR="00CF6510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depth / columns:      mm/           columns</w:t>
      </w:r>
    </w:p>
    <w:p w:rsidR="00CF6510" w:rsidRPr="00B104E1" w:rsidRDefault="00CF6510" w:rsidP="00CF6510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No. of segments:</w:t>
      </w:r>
    </w:p>
    <w:p w:rsidR="00CF6510" w:rsidRPr="00B104E1" w:rsidRDefault="00CF6510" w:rsidP="00CF6510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Number of radiators:</w:t>
      </w:r>
    </w:p>
    <w:p w:rsidR="00CF6510" w:rsidRPr="00B104E1" w:rsidRDefault="00CF6510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</w:p>
    <w:p w:rsidR="00CF6510" w:rsidRPr="00B104E1" w:rsidRDefault="00CF6510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</w:p>
    <w:p w:rsidR="00D26EBE" w:rsidRPr="00B104E1" w:rsidRDefault="00D26EBE" w:rsidP="00243604">
      <w:pPr>
        <w:rPr>
          <w:rStyle w:val="BODYTEXT"/>
          <w:b/>
          <w:bCs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b/>
          <w:bCs/>
          <w:color w:val="auto"/>
          <w:sz w:val="24"/>
          <w:szCs w:val="24"/>
          <w:shd w:val="clear" w:color="auto" w:fill="auto"/>
          <w:lang w:val="en-GB"/>
        </w:rPr>
        <w:t>LASERLINE TWIN</w:t>
      </w:r>
    </w:p>
    <w:p w:rsidR="00D26EBE" w:rsidRPr="00B104E1" w:rsidRDefault="00D26EBE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</w:p>
    <w:p w:rsidR="00D067F1" w:rsidRPr="00B104E1" w:rsidRDefault="00D067F1" w:rsidP="00D067F1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Design tube radiators made of precision steel tubes and headpieces, completely laser-welded to form ready-to-use radiators or blocks. Tubes and headpieces flattened at the outside for increased heat output. No protruding welding burr inside or outside. Flow / return flow connections 1/2" I.G. at bottom centre. Connection clearance 50 mm. Ventilation 1/2" on top right. Draining 1/2" at the bottom right. Connection for electric heating cartridge 1/2" at the bottom right, available on request. Comes with a towel bar in the colour of the radiator, with chrome-coated holders, adjustable in height. With suspension brackets, wall consoles, fastening screws, dowels and mounting instructions. Pre-treated surface, </w:t>
      </w:r>
      <w:proofErr w:type="spellStart"/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electrophoretically</w:t>
      </w:r>
      <w:proofErr w:type="spellEnd"/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</w:t>
      </w:r>
      <w:r w:rsidR="002C28BF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dip-coat-primed</w:t>
      </w: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and anneal-powder-coated according to DIN 5590</w:t>
      </w:r>
      <w:r w:rsidR="00F75577">
        <w:rPr>
          <w:rStyle w:val="BODYTEXT"/>
          <w:color w:val="auto"/>
          <w:sz w:val="24"/>
          <w:szCs w:val="24"/>
          <w:shd w:val="clear" w:color="auto" w:fill="auto"/>
          <w:lang w:val="en-GB"/>
        </w:rPr>
        <w:t>0</w:t>
      </w: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, part 2. </w:t>
      </w:r>
      <w:r w:rsidR="005B73E3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Environmentally friendly transport packaging</w:t>
      </w: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.</w:t>
      </w:r>
    </w:p>
    <w:p w:rsidR="00D067F1" w:rsidRPr="00B104E1" w:rsidRDefault="00D067F1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</w:p>
    <w:p w:rsidR="00D26EBE" w:rsidRPr="00B104E1" w:rsidRDefault="00D067F1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Tested and registered according to European standard EN 442, reg. no. 6R 0900 with BAGUV approval and hygiene certificate.</w:t>
      </w:r>
      <w:r w:rsidR="00D26EBE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br/>
      </w:r>
    </w:p>
    <w:p w:rsidR="00D067F1" w:rsidRPr="00B104E1" w:rsidRDefault="00D067F1" w:rsidP="00D067F1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Boss size: 1 inch</w:t>
      </w:r>
    </w:p>
    <w:p w:rsidR="00D067F1" w:rsidRPr="00B104E1" w:rsidRDefault="00D067F1" w:rsidP="00D067F1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Segment length: 50 mm</w:t>
      </w:r>
    </w:p>
    <w:p w:rsidR="00D067F1" w:rsidRPr="00B104E1" w:rsidRDefault="00D067F1" w:rsidP="00D067F1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Connection clearance: 50 mm</w:t>
      </w:r>
    </w:p>
    <w:p w:rsidR="00D067F1" w:rsidRPr="00B104E1" w:rsidRDefault="00D067F1" w:rsidP="00D067F1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Colour: RAL 9016</w:t>
      </w:r>
    </w:p>
    <w:p w:rsidR="00D067F1" w:rsidRPr="00B104E1" w:rsidRDefault="00D067F1" w:rsidP="00D067F1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Maximum excess operating pressure: 10 bar</w:t>
      </w:r>
    </w:p>
    <w:p w:rsidR="00D067F1" w:rsidRPr="00B104E1" w:rsidRDefault="00D067F1" w:rsidP="00D067F1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Maximum operating temperature: 110°C</w:t>
      </w:r>
    </w:p>
    <w:p w:rsidR="00D067F1" w:rsidRPr="00B104E1" w:rsidRDefault="00D067F1" w:rsidP="00D067F1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Design height: mm</w:t>
      </w:r>
    </w:p>
    <w:p w:rsidR="00D067F1" w:rsidRPr="00B104E1" w:rsidRDefault="00D067F1" w:rsidP="00D067F1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No. of segments:</w:t>
      </w:r>
      <w:r w:rsidR="00B104E1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10 or 12</w:t>
      </w:r>
    </w:p>
    <w:p w:rsidR="00D26EBE" w:rsidRPr="00B104E1" w:rsidRDefault="00D067F1" w:rsidP="00D067F1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Number of radiators:</w:t>
      </w:r>
    </w:p>
    <w:p w:rsidR="00D26EBE" w:rsidRPr="00B104E1" w:rsidRDefault="00D26EBE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</w:p>
    <w:p w:rsidR="00D26EBE" w:rsidRPr="00B104E1" w:rsidRDefault="00D26EBE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</w:p>
    <w:p w:rsidR="00D26EBE" w:rsidRPr="00B104E1" w:rsidRDefault="00D26EBE" w:rsidP="00243604">
      <w:pPr>
        <w:rPr>
          <w:rStyle w:val="BODYTEXT"/>
          <w:b/>
          <w:bCs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b/>
          <w:bCs/>
          <w:color w:val="auto"/>
          <w:sz w:val="24"/>
          <w:szCs w:val="24"/>
          <w:shd w:val="clear" w:color="auto" w:fill="auto"/>
          <w:lang w:val="en-GB"/>
        </w:rPr>
        <w:t xml:space="preserve">LASERLINE </w:t>
      </w:r>
      <w:r w:rsidR="00E27C1E" w:rsidRPr="00B104E1">
        <w:rPr>
          <w:rStyle w:val="BODYTEXT"/>
          <w:b/>
          <w:bCs/>
          <w:color w:val="auto"/>
          <w:sz w:val="24"/>
          <w:szCs w:val="24"/>
          <w:shd w:val="clear" w:color="auto" w:fill="auto"/>
          <w:lang w:val="en-GB"/>
        </w:rPr>
        <w:t>HEATING BAR</w:t>
      </w:r>
    </w:p>
    <w:p w:rsidR="00E27C1E" w:rsidRPr="00B104E1" w:rsidRDefault="00E27C1E" w:rsidP="00243604">
      <w:pPr>
        <w:rPr>
          <w:rStyle w:val="BODYTEXT"/>
          <w:b/>
          <w:bCs/>
          <w:color w:val="auto"/>
          <w:sz w:val="24"/>
          <w:szCs w:val="24"/>
          <w:shd w:val="clear" w:color="auto" w:fill="auto"/>
          <w:lang w:val="en-GB"/>
        </w:rPr>
      </w:pPr>
    </w:p>
    <w:p w:rsidR="00E27C1E" w:rsidRPr="00B104E1" w:rsidRDefault="00E27C1E" w:rsidP="00E27C1E">
      <w:pPr>
        <w:rPr>
          <w:rStyle w:val="BODYTEXT"/>
          <w:b/>
          <w:bCs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Design tube radiators made of precision steel tubes and headpieces, completely laser-welded to form </w:t>
      </w:r>
      <w:r w:rsidR="001B3D23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bar-shaped, </w:t>
      </w: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ready-to-use radiators or blocks. Tubes and headpieces flattened at the outside for increased heat output. No protruding welding burr inside or outside. </w:t>
      </w:r>
      <w:r w:rsidR="001B3D23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With integrated, pre-adjustable </w:t>
      </w:r>
      <w:proofErr w:type="spellStart"/>
      <w:r w:rsidR="001B3D23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Oventrop</w:t>
      </w:r>
      <w:proofErr w:type="spellEnd"/>
      <w:r w:rsidR="001B3D23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regulation valve, connection thread M 30 x 1,5 mm, </w:t>
      </w:r>
      <w:proofErr w:type="spellStart"/>
      <w:r w:rsidR="001B3D23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Oventrop</w:t>
      </w:r>
      <w:proofErr w:type="spellEnd"/>
      <w:r w:rsidR="001B3D23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</w:t>
      </w:r>
      <w:proofErr w:type="spellStart"/>
      <w:r w:rsidR="002B5C0C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Uni</w:t>
      </w:r>
      <w:proofErr w:type="spellEnd"/>
      <w:r w:rsidR="002B5C0C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LH </w:t>
      </w:r>
      <w:r w:rsidR="001B3D23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thermostat head. </w:t>
      </w:r>
      <w:r w:rsidR="002B5C0C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1/2" flow connection at the bottom left. 1/2" return flow connection at the bottom right. 1/2" ventilation on the top right. Set-up consoles for easy and durable installation on the floor and for covering the connections. Fastening options for on-site cover. </w:t>
      </w: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Pre-treated surface, </w:t>
      </w:r>
      <w:proofErr w:type="spellStart"/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electrophoretically</w:t>
      </w:r>
      <w:proofErr w:type="spellEnd"/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</w:t>
      </w:r>
      <w:r w:rsidR="002C28BF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dip-coat-primed</w:t>
      </w: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and anneal-powder-coated</w:t>
      </w:r>
      <w:r w:rsidR="002B5C0C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according to DIN 559</w:t>
      </w:r>
      <w:r w:rsidR="00F75577">
        <w:rPr>
          <w:rStyle w:val="BODYTEXT"/>
          <w:color w:val="auto"/>
          <w:sz w:val="24"/>
          <w:szCs w:val="24"/>
          <w:shd w:val="clear" w:color="auto" w:fill="auto"/>
          <w:lang w:val="en-GB"/>
        </w:rPr>
        <w:t>0</w:t>
      </w:r>
      <w:r w:rsidR="002B5C0C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0, part 2. </w:t>
      </w:r>
      <w:r w:rsidR="005B73E3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Environmentally friendly transport packaging</w:t>
      </w: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.</w:t>
      </w:r>
    </w:p>
    <w:p w:rsidR="00D26EBE" w:rsidRPr="00B104E1" w:rsidRDefault="00D26EBE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</w:p>
    <w:p w:rsidR="00D26EBE" w:rsidRPr="00B104E1" w:rsidRDefault="002B5C0C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Tested and registered according to European standard EN 442, reg. no. 6R 0900 with BAGUV approval and hygiene certificate.</w:t>
      </w:r>
    </w:p>
    <w:p w:rsidR="00D26EBE" w:rsidRPr="00B104E1" w:rsidRDefault="00D26EBE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</w:p>
    <w:p w:rsidR="002B5C0C" w:rsidRPr="00B104E1" w:rsidRDefault="002B5C0C" w:rsidP="002B5C0C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Boss size: 1 inch</w:t>
      </w:r>
    </w:p>
    <w:p w:rsidR="002B5C0C" w:rsidRPr="00B104E1" w:rsidRDefault="002B5C0C" w:rsidP="002B5C0C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Segment length: 50 mm</w:t>
      </w:r>
    </w:p>
    <w:p w:rsidR="002B5C0C" w:rsidRPr="00B104E1" w:rsidRDefault="002B5C0C" w:rsidP="002B5C0C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Colour: RAL 9016</w:t>
      </w:r>
    </w:p>
    <w:p w:rsidR="002B5C0C" w:rsidRPr="00B104E1" w:rsidRDefault="002B5C0C" w:rsidP="002B5C0C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Maximum excess operating pressure: 10 bar</w:t>
      </w:r>
    </w:p>
    <w:p w:rsidR="002B5C0C" w:rsidRPr="00B104E1" w:rsidRDefault="002B5C0C" w:rsidP="002B5C0C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Maximum operating temperature: 110°C</w:t>
      </w:r>
    </w:p>
    <w:p w:rsidR="002B5C0C" w:rsidRPr="00B104E1" w:rsidRDefault="002B5C0C" w:rsidP="002B5C0C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Design height: mm</w:t>
      </w:r>
    </w:p>
    <w:p w:rsidR="002B5C0C" w:rsidRPr="00B104E1" w:rsidRDefault="00B104E1" w:rsidP="002B5C0C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Design</w:t>
      </w:r>
      <w:r w:rsidR="002B5C0C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depth / columns:      mm/           columns</w:t>
      </w:r>
    </w:p>
    <w:p w:rsidR="002B5C0C" w:rsidRPr="00B104E1" w:rsidRDefault="002B5C0C" w:rsidP="002B5C0C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No. of segments:</w:t>
      </w:r>
    </w:p>
    <w:p w:rsidR="002B5C0C" w:rsidRPr="00B104E1" w:rsidRDefault="002B5C0C" w:rsidP="002B5C0C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Number of radiators:</w:t>
      </w:r>
    </w:p>
    <w:p w:rsidR="002B5C0C" w:rsidRPr="00B104E1" w:rsidRDefault="002B5C0C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</w:p>
    <w:p w:rsidR="00D26EBE" w:rsidRPr="00B104E1" w:rsidRDefault="00D26EBE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</w:p>
    <w:p w:rsidR="00D26EBE" w:rsidRPr="00B104E1" w:rsidRDefault="00D26EBE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</w:p>
    <w:p w:rsidR="00D26EBE" w:rsidRPr="00B104E1" w:rsidRDefault="00D26EBE" w:rsidP="00243604">
      <w:pPr>
        <w:rPr>
          <w:rStyle w:val="BODYTEXT"/>
          <w:b/>
          <w:bCs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b/>
          <w:bCs/>
          <w:color w:val="auto"/>
          <w:sz w:val="24"/>
          <w:szCs w:val="24"/>
          <w:shd w:val="clear" w:color="auto" w:fill="auto"/>
          <w:lang w:val="en-GB"/>
        </w:rPr>
        <w:t xml:space="preserve">LASERLINE </w:t>
      </w:r>
      <w:r w:rsidR="002B5C0C" w:rsidRPr="00B104E1">
        <w:rPr>
          <w:rStyle w:val="BODYTEXT"/>
          <w:b/>
          <w:bCs/>
          <w:color w:val="auto"/>
          <w:sz w:val="24"/>
          <w:szCs w:val="24"/>
          <w:shd w:val="clear" w:color="auto" w:fill="auto"/>
          <w:lang w:val="en-GB"/>
        </w:rPr>
        <w:t>HEATING BENCH</w:t>
      </w:r>
    </w:p>
    <w:p w:rsidR="002B5C0C" w:rsidRPr="00B104E1" w:rsidRDefault="002B5C0C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</w:p>
    <w:p w:rsidR="002B5C0C" w:rsidRPr="00B104E1" w:rsidRDefault="006E26C8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Design tube radiators made of precision steel tubes and headpieces, completely laser-welded to form bench-shaped, ready-to-use radiators or blocks. Tubes and headpieces flattened at the outside for increased heat output. No protruding welding burr inside or outside. With integrated, pre-adjustable </w:t>
      </w:r>
      <w:proofErr w:type="spellStart"/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Oventrop</w:t>
      </w:r>
      <w:proofErr w:type="spellEnd"/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regulation valve, connection thread M 30 x 1,5 mm, </w:t>
      </w:r>
      <w:proofErr w:type="spellStart"/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Oventrop</w:t>
      </w:r>
      <w:proofErr w:type="spellEnd"/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</w:t>
      </w:r>
      <w:proofErr w:type="spellStart"/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Uni</w:t>
      </w:r>
      <w:proofErr w:type="spellEnd"/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LH thermostat head. 1/2" flow connection at the bottom left. 1/2" return flow connection at the bottom right. 1/2" ventilation on the top right. Set-up consoles for easy and durable installation on the floor and for covering the connections. Fastening options for on-site cover. Pre-treated surface, </w:t>
      </w:r>
      <w:proofErr w:type="spellStart"/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electrophoretically</w:t>
      </w:r>
      <w:proofErr w:type="spellEnd"/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</w:t>
      </w:r>
      <w:r w:rsidR="002C28BF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dip-coat-primed</w:t>
      </w: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and anneal-powder-coated according to DIN 559</w:t>
      </w:r>
      <w:r w:rsidR="00F75577">
        <w:rPr>
          <w:rStyle w:val="BODYTEXT"/>
          <w:color w:val="auto"/>
          <w:sz w:val="24"/>
          <w:szCs w:val="24"/>
          <w:shd w:val="clear" w:color="auto" w:fill="auto"/>
          <w:lang w:val="en-GB"/>
        </w:rPr>
        <w:t>0</w:t>
      </w: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0, part 2. Environmentally friendly transport packaging.</w:t>
      </w:r>
    </w:p>
    <w:p w:rsidR="00D26EBE" w:rsidRPr="00B104E1" w:rsidRDefault="00D26EBE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</w:p>
    <w:p w:rsidR="00D26EBE" w:rsidRPr="00B104E1" w:rsidRDefault="002B5C0C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Tested and registered according to European standard EN 442, reg. no. 6R 0900 with BAGUV approval and hygiene certificate.</w:t>
      </w:r>
    </w:p>
    <w:p w:rsidR="00D26EBE" w:rsidRPr="00B104E1" w:rsidRDefault="00D26EBE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</w:p>
    <w:p w:rsidR="002B5C0C" w:rsidRPr="00B104E1" w:rsidRDefault="002B5C0C" w:rsidP="002B5C0C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Boss size: 1 inch</w:t>
      </w:r>
    </w:p>
    <w:p w:rsidR="002B5C0C" w:rsidRPr="00B104E1" w:rsidRDefault="002B5C0C" w:rsidP="002B5C0C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Segment length: 50 mm</w:t>
      </w:r>
    </w:p>
    <w:p w:rsidR="002B5C0C" w:rsidRPr="00B104E1" w:rsidRDefault="002B5C0C" w:rsidP="002B5C0C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Colour: RAL 9016</w:t>
      </w:r>
    </w:p>
    <w:p w:rsidR="002B5C0C" w:rsidRPr="00B104E1" w:rsidRDefault="002B5C0C" w:rsidP="002B5C0C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Maximum excess operating pressure: 10 bar</w:t>
      </w:r>
    </w:p>
    <w:p w:rsidR="002B5C0C" w:rsidRPr="00B104E1" w:rsidRDefault="002B5C0C" w:rsidP="002B5C0C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Maximum operating temperature: 110°C</w:t>
      </w:r>
    </w:p>
    <w:p w:rsidR="002B5C0C" w:rsidRPr="00B104E1" w:rsidRDefault="002B5C0C" w:rsidP="002B5C0C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Design height: mm</w:t>
      </w:r>
    </w:p>
    <w:p w:rsidR="002B5C0C" w:rsidRPr="00B104E1" w:rsidRDefault="00B104E1" w:rsidP="002B5C0C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Design</w:t>
      </w:r>
      <w:r w:rsidR="002B5C0C"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 xml:space="preserve"> depth / columns:      mm/           columns</w:t>
      </w:r>
    </w:p>
    <w:p w:rsidR="002B5C0C" w:rsidRPr="00B104E1" w:rsidRDefault="002B5C0C" w:rsidP="002B5C0C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No. of segments:</w:t>
      </w:r>
    </w:p>
    <w:p w:rsidR="00D26EBE" w:rsidRPr="00B104E1" w:rsidRDefault="002B5C0C" w:rsidP="00243604">
      <w:pPr>
        <w:rPr>
          <w:rStyle w:val="BODYTEXT"/>
          <w:color w:val="auto"/>
          <w:sz w:val="24"/>
          <w:szCs w:val="24"/>
          <w:shd w:val="clear" w:color="auto" w:fill="auto"/>
          <w:lang w:val="en-GB"/>
        </w:rPr>
      </w:pPr>
      <w:r w:rsidRPr="00B104E1">
        <w:rPr>
          <w:rStyle w:val="BODYTEXT"/>
          <w:color w:val="auto"/>
          <w:sz w:val="24"/>
          <w:szCs w:val="24"/>
          <w:shd w:val="clear" w:color="auto" w:fill="auto"/>
          <w:lang w:val="en-GB"/>
        </w:rPr>
        <w:t>Number of radiators:</w:t>
      </w:r>
    </w:p>
    <w:sectPr w:rsidR="00D26EBE" w:rsidRPr="00B104E1" w:rsidSect="004877FE">
      <w:headerReference w:type="default" r:id="rId7"/>
      <w:pgSz w:w="11970" w:h="16929"/>
      <w:pgMar w:top="1140" w:right="1140" w:bottom="1140" w:left="11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0ED" w:rsidRDefault="00AB70ED">
      <w:r>
        <w:separator/>
      </w:r>
    </w:p>
  </w:endnote>
  <w:endnote w:type="continuationSeparator" w:id="0">
    <w:p w:rsidR="00AB70ED" w:rsidRDefault="00AB70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0ED" w:rsidRDefault="00AB70ED">
      <w:r>
        <w:separator/>
      </w:r>
    </w:p>
  </w:footnote>
  <w:footnote w:type="continuationSeparator" w:id="0">
    <w:p w:rsidR="00AB70ED" w:rsidRDefault="00AB70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28BF" w:rsidRDefault="002C28BF">
    <w:pPr>
      <w:pStyle w:val="Normal"/>
      <w:rPr>
        <w:sz w:val="18"/>
        <w:szCs w:val="18"/>
      </w:rPr>
    </w:pPr>
  </w:p>
  <w:p w:rsidR="002C28BF" w:rsidRDefault="002C28BF">
    <w:pPr>
      <w:pStyle w:val="Normal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2D77"/>
    <w:rsid w:val="0002406D"/>
    <w:rsid w:val="00026423"/>
    <w:rsid w:val="00037D7B"/>
    <w:rsid w:val="00070991"/>
    <w:rsid w:val="00076143"/>
    <w:rsid w:val="00076A96"/>
    <w:rsid w:val="00096A5B"/>
    <w:rsid w:val="000B2242"/>
    <w:rsid w:val="000B5D4C"/>
    <w:rsid w:val="000C0A7D"/>
    <w:rsid w:val="000C7CA6"/>
    <w:rsid w:val="000D4D99"/>
    <w:rsid w:val="000F66E1"/>
    <w:rsid w:val="000F6FDA"/>
    <w:rsid w:val="00115902"/>
    <w:rsid w:val="001368F4"/>
    <w:rsid w:val="00140EAA"/>
    <w:rsid w:val="001A6E57"/>
    <w:rsid w:val="001B3D23"/>
    <w:rsid w:val="001C5026"/>
    <w:rsid w:val="001D7619"/>
    <w:rsid w:val="001E22CF"/>
    <w:rsid w:val="001E7239"/>
    <w:rsid w:val="00204395"/>
    <w:rsid w:val="00223241"/>
    <w:rsid w:val="00243604"/>
    <w:rsid w:val="0029219B"/>
    <w:rsid w:val="00292768"/>
    <w:rsid w:val="002B3641"/>
    <w:rsid w:val="002B5C0C"/>
    <w:rsid w:val="002C1EA2"/>
    <w:rsid w:val="002C28BF"/>
    <w:rsid w:val="002E6BF9"/>
    <w:rsid w:val="0033297F"/>
    <w:rsid w:val="00395567"/>
    <w:rsid w:val="003B25E6"/>
    <w:rsid w:val="003B4DF2"/>
    <w:rsid w:val="003C2045"/>
    <w:rsid w:val="003E765A"/>
    <w:rsid w:val="004216E3"/>
    <w:rsid w:val="00424150"/>
    <w:rsid w:val="00433A11"/>
    <w:rsid w:val="004401F2"/>
    <w:rsid w:val="00444283"/>
    <w:rsid w:val="00447B26"/>
    <w:rsid w:val="004678D2"/>
    <w:rsid w:val="00482B9D"/>
    <w:rsid w:val="004877FE"/>
    <w:rsid w:val="0049553C"/>
    <w:rsid w:val="004C1491"/>
    <w:rsid w:val="004C3955"/>
    <w:rsid w:val="004C5E38"/>
    <w:rsid w:val="004E39B2"/>
    <w:rsid w:val="0052091F"/>
    <w:rsid w:val="00526220"/>
    <w:rsid w:val="00557AE5"/>
    <w:rsid w:val="005A2B56"/>
    <w:rsid w:val="005A6B12"/>
    <w:rsid w:val="005A7628"/>
    <w:rsid w:val="005B618C"/>
    <w:rsid w:val="005B73E3"/>
    <w:rsid w:val="005D37F6"/>
    <w:rsid w:val="00604C08"/>
    <w:rsid w:val="00651417"/>
    <w:rsid w:val="00653BC4"/>
    <w:rsid w:val="00664AD6"/>
    <w:rsid w:val="00667A3A"/>
    <w:rsid w:val="00670DF1"/>
    <w:rsid w:val="006744D0"/>
    <w:rsid w:val="006B2D77"/>
    <w:rsid w:val="006B51C2"/>
    <w:rsid w:val="006D472D"/>
    <w:rsid w:val="006D5710"/>
    <w:rsid w:val="006E26C8"/>
    <w:rsid w:val="00700972"/>
    <w:rsid w:val="00710EB1"/>
    <w:rsid w:val="00721F8C"/>
    <w:rsid w:val="00722606"/>
    <w:rsid w:val="00734674"/>
    <w:rsid w:val="007352E0"/>
    <w:rsid w:val="007404B2"/>
    <w:rsid w:val="00752943"/>
    <w:rsid w:val="00764D81"/>
    <w:rsid w:val="0078147E"/>
    <w:rsid w:val="00785458"/>
    <w:rsid w:val="007855C2"/>
    <w:rsid w:val="007B5657"/>
    <w:rsid w:val="007C77FE"/>
    <w:rsid w:val="007E1D4C"/>
    <w:rsid w:val="007F6172"/>
    <w:rsid w:val="007F7599"/>
    <w:rsid w:val="00813A98"/>
    <w:rsid w:val="008211B2"/>
    <w:rsid w:val="008310F5"/>
    <w:rsid w:val="00837B84"/>
    <w:rsid w:val="008401DB"/>
    <w:rsid w:val="00840837"/>
    <w:rsid w:val="00856ECB"/>
    <w:rsid w:val="008A3874"/>
    <w:rsid w:val="008B7CC9"/>
    <w:rsid w:val="008C6C32"/>
    <w:rsid w:val="008D1A03"/>
    <w:rsid w:val="008D3625"/>
    <w:rsid w:val="008D3A2B"/>
    <w:rsid w:val="008F17EE"/>
    <w:rsid w:val="008F231B"/>
    <w:rsid w:val="009003B6"/>
    <w:rsid w:val="00963CBD"/>
    <w:rsid w:val="00974889"/>
    <w:rsid w:val="009E7C01"/>
    <w:rsid w:val="00A3113D"/>
    <w:rsid w:val="00A328CB"/>
    <w:rsid w:val="00A35FDE"/>
    <w:rsid w:val="00A52A1C"/>
    <w:rsid w:val="00A539BE"/>
    <w:rsid w:val="00A82FAB"/>
    <w:rsid w:val="00A87FAB"/>
    <w:rsid w:val="00AB70ED"/>
    <w:rsid w:val="00AD491B"/>
    <w:rsid w:val="00AE0D0B"/>
    <w:rsid w:val="00AE5225"/>
    <w:rsid w:val="00AE69F5"/>
    <w:rsid w:val="00AE6A2E"/>
    <w:rsid w:val="00B104E1"/>
    <w:rsid w:val="00B21AB8"/>
    <w:rsid w:val="00B24766"/>
    <w:rsid w:val="00B45F1C"/>
    <w:rsid w:val="00B536CF"/>
    <w:rsid w:val="00B7057F"/>
    <w:rsid w:val="00B74CAD"/>
    <w:rsid w:val="00B828D2"/>
    <w:rsid w:val="00B90630"/>
    <w:rsid w:val="00B95F55"/>
    <w:rsid w:val="00BC0A22"/>
    <w:rsid w:val="00BC6136"/>
    <w:rsid w:val="00BE7DC0"/>
    <w:rsid w:val="00BF19D5"/>
    <w:rsid w:val="00BF69D5"/>
    <w:rsid w:val="00C211FE"/>
    <w:rsid w:val="00C56199"/>
    <w:rsid w:val="00C56456"/>
    <w:rsid w:val="00C57F3C"/>
    <w:rsid w:val="00C706D9"/>
    <w:rsid w:val="00C7492F"/>
    <w:rsid w:val="00C95E5B"/>
    <w:rsid w:val="00C9667E"/>
    <w:rsid w:val="00CA4DEC"/>
    <w:rsid w:val="00CB6D53"/>
    <w:rsid w:val="00CC4F10"/>
    <w:rsid w:val="00CD5047"/>
    <w:rsid w:val="00CF6510"/>
    <w:rsid w:val="00D067F1"/>
    <w:rsid w:val="00D23C44"/>
    <w:rsid w:val="00D26EBE"/>
    <w:rsid w:val="00D42C9D"/>
    <w:rsid w:val="00D4376D"/>
    <w:rsid w:val="00D73FE4"/>
    <w:rsid w:val="00D928F2"/>
    <w:rsid w:val="00DC166D"/>
    <w:rsid w:val="00DC262A"/>
    <w:rsid w:val="00DE040B"/>
    <w:rsid w:val="00DE0FAE"/>
    <w:rsid w:val="00DE676C"/>
    <w:rsid w:val="00DF7BA3"/>
    <w:rsid w:val="00E1555C"/>
    <w:rsid w:val="00E27C1E"/>
    <w:rsid w:val="00E32B82"/>
    <w:rsid w:val="00E52DF4"/>
    <w:rsid w:val="00E6078E"/>
    <w:rsid w:val="00E83397"/>
    <w:rsid w:val="00E90434"/>
    <w:rsid w:val="00E96B36"/>
    <w:rsid w:val="00EC71C1"/>
    <w:rsid w:val="00EE2AA8"/>
    <w:rsid w:val="00EE617E"/>
    <w:rsid w:val="00F32C74"/>
    <w:rsid w:val="00F41C6D"/>
    <w:rsid w:val="00F45F53"/>
    <w:rsid w:val="00F57A73"/>
    <w:rsid w:val="00F6666A"/>
    <w:rsid w:val="00F75577"/>
    <w:rsid w:val="00FC29C5"/>
    <w:rsid w:val="00FD2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" w:eastAsia="Arial" w:hAnsi="Arial" w:cs="Arial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877FE"/>
    <w:rPr>
      <w:lang w:val="de-D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FC29C5"/>
    <w:pPr>
      <w:tabs>
        <w:tab w:val="center" w:pos="4536"/>
        <w:tab w:val="right" w:pos="9072"/>
      </w:tabs>
    </w:pPr>
    <w:rPr>
      <w:lang w:val="sv-SE"/>
    </w:r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FC29C5"/>
    <w:rPr>
      <w:lang w:val="x-none" w:eastAsia="en-US"/>
    </w:rPr>
  </w:style>
  <w:style w:type="paragraph" w:customStyle="1" w:styleId="Normal">
    <w:name w:val="[Normal]"/>
    <w:uiPriority w:val="99"/>
    <w:rsid w:val="004877FE"/>
    <w:rPr>
      <w:sz w:val="24"/>
      <w:szCs w:val="24"/>
      <w:lang w:val="de-DE" w:eastAsia="de-DE"/>
    </w:rPr>
  </w:style>
  <w:style w:type="paragraph" w:customStyle="1" w:styleId="BODY">
    <w:name w:val="BODY"/>
    <w:basedOn w:val="Normal"/>
    <w:uiPriority w:val="99"/>
    <w:rsid w:val="004877FE"/>
    <w:rPr>
      <w:sz w:val="23"/>
      <w:szCs w:val="23"/>
    </w:rPr>
  </w:style>
  <w:style w:type="paragraph" w:customStyle="1" w:styleId="P">
    <w:name w:val="P"/>
    <w:basedOn w:val="BODY"/>
    <w:uiPriority w:val="99"/>
    <w:rsid w:val="004877FE"/>
    <w:pPr>
      <w:spacing w:before="30" w:after="30"/>
      <w:ind w:left="30" w:right="30"/>
    </w:pPr>
  </w:style>
  <w:style w:type="character" w:customStyle="1" w:styleId="BODYTEXT">
    <w:name w:val=".BODYTEXT"/>
    <w:uiPriority w:val="99"/>
    <w:rsid w:val="004877FE"/>
    <w:rPr>
      <w:rFonts w:ascii="Arial" w:hAnsi="Arial" w:cs="Arial"/>
      <w:color w:val="000000"/>
      <w:sz w:val="20"/>
      <w:szCs w:val="20"/>
      <w:u w:val="none"/>
      <w:shd w:val="clear" w:color="auto" w:fill="000000"/>
    </w:rPr>
  </w:style>
  <w:style w:type="paragraph" w:customStyle="1" w:styleId="DIV">
    <w:name w:val="DIV"/>
    <w:basedOn w:val="P"/>
    <w:uiPriority w:val="99"/>
    <w:rsid w:val="004877FE"/>
    <w:pPr>
      <w:spacing w:before="0" w:after="0"/>
      <w:ind w:left="0" w:right="0"/>
    </w:pPr>
  </w:style>
  <w:style w:type="character" w:customStyle="1" w:styleId="TITLE">
    <w:name w:val=".TITLE"/>
    <w:uiPriority w:val="99"/>
    <w:rsid w:val="004877FE"/>
    <w:rPr>
      <w:rFonts w:ascii="Arial" w:hAnsi="Arial" w:cs="Arial"/>
      <w:b/>
      <w:bCs/>
      <w:color w:val="auto"/>
      <w:sz w:val="22"/>
      <w:szCs w:val="22"/>
      <w:u w:val="none"/>
      <w:shd w:val="clear" w:color="auto" w:fill="000000"/>
    </w:rPr>
  </w:style>
  <w:style w:type="character" w:customStyle="1" w:styleId="BODYSUBHEADING">
    <w:name w:val=".BODYSUBHEADING"/>
    <w:uiPriority w:val="99"/>
    <w:rsid w:val="004877FE"/>
    <w:rPr>
      <w:rFonts w:ascii="Arial" w:hAnsi="Arial" w:cs="Arial"/>
      <w:b/>
      <w:bCs/>
      <w:color w:val="000000"/>
      <w:sz w:val="22"/>
      <w:szCs w:val="22"/>
      <w:u w:val="none"/>
      <w:shd w:val="clear" w:color="auto" w:fill="000000"/>
    </w:rPr>
  </w:style>
  <w:style w:type="character" w:customStyle="1" w:styleId="BODYTEXTRIGHT">
    <w:name w:val=".BODYTEXTRIGHT"/>
    <w:uiPriority w:val="99"/>
    <w:rsid w:val="004877FE"/>
    <w:rPr>
      <w:rFonts w:ascii="Arial" w:hAnsi="Arial" w:cs="Arial"/>
      <w:color w:val="000000"/>
      <w:sz w:val="20"/>
      <w:szCs w:val="20"/>
      <w:u w:val="none"/>
      <w:shd w:val="clear" w:color="auto" w:fill="000000"/>
    </w:rPr>
  </w:style>
  <w:style w:type="character" w:customStyle="1" w:styleId="TABLETEXT">
    <w:name w:val=".TABLETEXT"/>
    <w:uiPriority w:val="99"/>
    <w:rsid w:val="004877FE"/>
    <w:rPr>
      <w:rFonts w:ascii="Arial" w:hAnsi="Arial" w:cs="Arial"/>
      <w:color w:val="000000"/>
      <w:sz w:val="18"/>
      <w:szCs w:val="18"/>
      <w:u w:val="none"/>
      <w:shd w:val="clear" w:color="auto" w:fill="000000"/>
    </w:rPr>
  </w:style>
  <w:style w:type="paragraph" w:customStyle="1" w:styleId="H1">
    <w:name w:val="H1"/>
    <w:basedOn w:val="BODY"/>
    <w:uiPriority w:val="99"/>
    <w:rsid w:val="004877FE"/>
    <w:pPr>
      <w:spacing w:before="160" w:after="320"/>
    </w:pPr>
    <w:rPr>
      <w:b/>
      <w:bCs/>
      <w:sz w:val="48"/>
      <w:szCs w:val="48"/>
    </w:rPr>
  </w:style>
  <w:style w:type="paragraph" w:customStyle="1" w:styleId="H2">
    <w:name w:val="H2"/>
    <w:basedOn w:val="BODY"/>
    <w:uiPriority w:val="99"/>
    <w:rsid w:val="004877FE"/>
    <w:pPr>
      <w:spacing w:before="120" w:after="240"/>
    </w:pPr>
    <w:rPr>
      <w:b/>
      <w:bCs/>
      <w:sz w:val="36"/>
      <w:szCs w:val="36"/>
    </w:rPr>
  </w:style>
  <w:style w:type="paragraph" w:customStyle="1" w:styleId="H3">
    <w:name w:val="H3"/>
    <w:basedOn w:val="BODY"/>
    <w:uiPriority w:val="99"/>
    <w:rsid w:val="004877FE"/>
    <w:pPr>
      <w:spacing w:before="93" w:after="186"/>
    </w:pPr>
    <w:rPr>
      <w:b/>
      <w:bCs/>
      <w:sz w:val="28"/>
      <w:szCs w:val="28"/>
    </w:rPr>
  </w:style>
  <w:style w:type="paragraph" w:customStyle="1" w:styleId="H4">
    <w:name w:val="H4"/>
    <w:basedOn w:val="BODY"/>
    <w:uiPriority w:val="99"/>
    <w:rsid w:val="004877FE"/>
    <w:pPr>
      <w:spacing w:before="73" w:after="146"/>
    </w:pPr>
    <w:rPr>
      <w:b/>
      <w:bCs/>
      <w:sz w:val="22"/>
      <w:szCs w:val="22"/>
    </w:rPr>
  </w:style>
  <w:style w:type="paragraph" w:customStyle="1" w:styleId="H5">
    <w:name w:val="H5"/>
    <w:basedOn w:val="BODY"/>
    <w:uiPriority w:val="99"/>
    <w:rsid w:val="004877FE"/>
    <w:pPr>
      <w:spacing w:before="60" w:after="120"/>
    </w:pPr>
    <w:rPr>
      <w:b/>
      <w:bCs/>
      <w:sz w:val="18"/>
      <w:szCs w:val="18"/>
    </w:rPr>
  </w:style>
  <w:style w:type="paragraph" w:customStyle="1" w:styleId="H6">
    <w:name w:val="H6"/>
    <w:basedOn w:val="BODY"/>
    <w:uiPriority w:val="99"/>
    <w:rsid w:val="004877FE"/>
    <w:pPr>
      <w:spacing w:before="46" w:after="93"/>
    </w:pPr>
    <w:rPr>
      <w:b/>
      <w:bCs/>
      <w:sz w:val="14"/>
      <w:szCs w:val="14"/>
    </w:rPr>
  </w:style>
  <w:style w:type="character" w:customStyle="1" w:styleId="A">
    <w:name w:val="A"/>
    <w:uiPriority w:val="99"/>
    <w:rsid w:val="004877FE"/>
    <w:rPr>
      <w:color w:val="0000FF"/>
      <w:u w:val="single"/>
      <w:shd w:val="clear" w:color="auto" w:fill="auto"/>
    </w:rPr>
  </w:style>
  <w:style w:type="paragraph" w:customStyle="1" w:styleId="PRE">
    <w:name w:val="PRE"/>
    <w:basedOn w:val="Normal"/>
    <w:uiPriority w:val="99"/>
    <w:rsid w:val="004877FE"/>
    <w:rPr>
      <w:rFonts w:ascii="Courier New" w:hAnsi="Courier New" w:cs="Courier New"/>
      <w:sz w:val="22"/>
      <w:szCs w:val="22"/>
    </w:rPr>
  </w:style>
  <w:style w:type="paragraph" w:styleId="Fuzeile">
    <w:name w:val="footer"/>
    <w:basedOn w:val="Standard"/>
    <w:link w:val="FuzeileZchn"/>
    <w:uiPriority w:val="99"/>
    <w:rsid w:val="00FC29C5"/>
    <w:pPr>
      <w:tabs>
        <w:tab w:val="center" w:pos="4536"/>
        <w:tab w:val="right" w:pos="9072"/>
      </w:tabs>
    </w:pPr>
    <w:rPr>
      <w:lang w:val="sv-SE"/>
    </w:rPr>
  </w:style>
  <w:style w:type="character" w:customStyle="1" w:styleId="FuzeileZchn">
    <w:name w:val="Fußzeile Zchn"/>
    <w:basedOn w:val="Absatz-Standardschriftart"/>
    <w:link w:val="Fuzeile"/>
    <w:uiPriority w:val="99"/>
    <w:locked/>
    <w:rsid w:val="00FC29C5"/>
    <w:rPr>
      <w:lang w:val="x-none"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E83397"/>
    <w:rPr>
      <w:rFonts w:ascii="Tahoma" w:hAnsi="Tahoma" w:cs="Tahoma"/>
      <w:sz w:val="16"/>
      <w:szCs w:val="16"/>
      <w:lang w:val="sv-S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E83397"/>
    <w:rPr>
      <w:rFonts w:ascii="Tahoma" w:hAnsi="Tahoma" w:cs="Tahoma"/>
      <w:sz w:val="16"/>
      <w:szCs w:val="16"/>
      <w:lang w:val="x-none" w:eastAsia="en-US"/>
    </w:rPr>
  </w:style>
  <w:style w:type="character" w:styleId="Hyperlink">
    <w:name w:val="Hyperlink"/>
    <w:basedOn w:val="Absatz-Standardschriftart"/>
    <w:uiPriority w:val="99"/>
    <w:rsid w:val="002C1EA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" w:eastAsia="Arial" w:hAnsi="Arial" w:cs="Arial"/>
        <w:lang w:val="de-AT" w:eastAsia="de-AT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4877FE"/>
    <w:rPr>
      <w:lang w:val="de-DE" w:eastAsia="en-US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rsid w:val="00FC29C5"/>
    <w:pPr>
      <w:tabs>
        <w:tab w:val="center" w:pos="4536"/>
        <w:tab w:val="right" w:pos="9072"/>
      </w:tabs>
    </w:pPr>
    <w:rPr>
      <w:lang w:val="sv-SE"/>
    </w:rPr>
  </w:style>
  <w:style w:type="character" w:customStyle="1" w:styleId="KopfzeileZchn">
    <w:name w:val="Kopfzeile Zchn"/>
    <w:basedOn w:val="Absatz-Standardschriftart"/>
    <w:link w:val="Kopfzeile"/>
    <w:uiPriority w:val="99"/>
    <w:locked/>
    <w:rsid w:val="00FC29C5"/>
    <w:rPr>
      <w:lang w:val="x-none" w:eastAsia="en-US"/>
    </w:rPr>
  </w:style>
  <w:style w:type="paragraph" w:customStyle="1" w:styleId="Normal">
    <w:name w:val="[Normal]"/>
    <w:uiPriority w:val="99"/>
    <w:rsid w:val="004877FE"/>
    <w:rPr>
      <w:sz w:val="24"/>
      <w:szCs w:val="24"/>
      <w:lang w:val="de-DE" w:eastAsia="de-DE"/>
    </w:rPr>
  </w:style>
  <w:style w:type="paragraph" w:customStyle="1" w:styleId="BODY">
    <w:name w:val="BODY"/>
    <w:basedOn w:val="Normal"/>
    <w:uiPriority w:val="99"/>
    <w:rsid w:val="004877FE"/>
    <w:rPr>
      <w:sz w:val="23"/>
      <w:szCs w:val="23"/>
    </w:rPr>
  </w:style>
  <w:style w:type="paragraph" w:customStyle="1" w:styleId="P">
    <w:name w:val="P"/>
    <w:basedOn w:val="BODY"/>
    <w:uiPriority w:val="99"/>
    <w:rsid w:val="004877FE"/>
    <w:pPr>
      <w:spacing w:before="30" w:after="30"/>
      <w:ind w:left="30" w:right="30"/>
    </w:pPr>
  </w:style>
  <w:style w:type="character" w:customStyle="1" w:styleId="BODYTEXT">
    <w:name w:val=".BODYTEXT"/>
    <w:uiPriority w:val="99"/>
    <w:rsid w:val="004877FE"/>
    <w:rPr>
      <w:rFonts w:ascii="Arial" w:hAnsi="Arial" w:cs="Arial"/>
      <w:color w:val="000000"/>
      <w:sz w:val="20"/>
      <w:szCs w:val="20"/>
      <w:u w:val="none"/>
      <w:shd w:val="clear" w:color="auto" w:fill="000000"/>
    </w:rPr>
  </w:style>
  <w:style w:type="paragraph" w:customStyle="1" w:styleId="DIV">
    <w:name w:val="DIV"/>
    <w:basedOn w:val="P"/>
    <w:uiPriority w:val="99"/>
    <w:rsid w:val="004877FE"/>
    <w:pPr>
      <w:spacing w:before="0" w:after="0"/>
      <w:ind w:left="0" w:right="0"/>
    </w:pPr>
  </w:style>
  <w:style w:type="character" w:customStyle="1" w:styleId="TITLE">
    <w:name w:val=".TITLE"/>
    <w:uiPriority w:val="99"/>
    <w:rsid w:val="004877FE"/>
    <w:rPr>
      <w:rFonts w:ascii="Arial" w:hAnsi="Arial" w:cs="Arial"/>
      <w:b/>
      <w:bCs/>
      <w:color w:val="auto"/>
      <w:sz w:val="22"/>
      <w:szCs w:val="22"/>
      <w:u w:val="none"/>
      <w:shd w:val="clear" w:color="auto" w:fill="000000"/>
    </w:rPr>
  </w:style>
  <w:style w:type="character" w:customStyle="1" w:styleId="BODYSUBHEADING">
    <w:name w:val=".BODYSUBHEADING"/>
    <w:uiPriority w:val="99"/>
    <w:rsid w:val="004877FE"/>
    <w:rPr>
      <w:rFonts w:ascii="Arial" w:hAnsi="Arial" w:cs="Arial"/>
      <w:b/>
      <w:bCs/>
      <w:color w:val="000000"/>
      <w:sz w:val="22"/>
      <w:szCs w:val="22"/>
      <w:u w:val="none"/>
      <w:shd w:val="clear" w:color="auto" w:fill="000000"/>
    </w:rPr>
  </w:style>
  <w:style w:type="character" w:customStyle="1" w:styleId="BODYTEXTRIGHT">
    <w:name w:val=".BODYTEXTRIGHT"/>
    <w:uiPriority w:val="99"/>
    <w:rsid w:val="004877FE"/>
    <w:rPr>
      <w:rFonts w:ascii="Arial" w:hAnsi="Arial" w:cs="Arial"/>
      <w:color w:val="000000"/>
      <w:sz w:val="20"/>
      <w:szCs w:val="20"/>
      <w:u w:val="none"/>
      <w:shd w:val="clear" w:color="auto" w:fill="000000"/>
    </w:rPr>
  </w:style>
  <w:style w:type="character" w:customStyle="1" w:styleId="TABLETEXT">
    <w:name w:val=".TABLETEXT"/>
    <w:uiPriority w:val="99"/>
    <w:rsid w:val="004877FE"/>
    <w:rPr>
      <w:rFonts w:ascii="Arial" w:hAnsi="Arial" w:cs="Arial"/>
      <w:color w:val="000000"/>
      <w:sz w:val="18"/>
      <w:szCs w:val="18"/>
      <w:u w:val="none"/>
      <w:shd w:val="clear" w:color="auto" w:fill="000000"/>
    </w:rPr>
  </w:style>
  <w:style w:type="paragraph" w:customStyle="1" w:styleId="H1">
    <w:name w:val="H1"/>
    <w:basedOn w:val="BODY"/>
    <w:uiPriority w:val="99"/>
    <w:rsid w:val="004877FE"/>
    <w:pPr>
      <w:spacing w:before="160" w:after="320"/>
    </w:pPr>
    <w:rPr>
      <w:b/>
      <w:bCs/>
      <w:sz w:val="48"/>
      <w:szCs w:val="48"/>
    </w:rPr>
  </w:style>
  <w:style w:type="paragraph" w:customStyle="1" w:styleId="H2">
    <w:name w:val="H2"/>
    <w:basedOn w:val="BODY"/>
    <w:uiPriority w:val="99"/>
    <w:rsid w:val="004877FE"/>
    <w:pPr>
      <w:spacing w:before="120" w:after="240"/>
    </w:pPr>
    <w:rPr>
      <w:b/>
      <w:bCs/>
      <w:sz w:val="36"/>
      <w:szCs w:val="36"/>
    </w:rPr>
  </w:style>
  <w:style w:type="paragraph" w:customStyle="1" w:styleId="H3">
    <w:name w:val="H3"/>
    <w:basedOn w:val="BODY"/>
    <w:uiPriority w:val="99"/>
    <w:rsid w:val="004877FE"/>
    <w:pPr>
      <w:spacing w:before="93" w:after="186"/>
    </w:pPr>
    <w:rPr>
      <w:b/>
      <w:bCs/>
      <w:sz w:val="28"/>
      <w:szCs w:val="28"/>
    </w:rPr>
  </w:style>
  <w:style w:type="paragraph" w:customStyle="1" w:styleId="H4">
    <w:name w:val="H4"/>
    <w:basedOn w:val="BODY"/>
    <w:uiPriority w:val="99"/>
    <w:rsid w:val="004877FE"/>
    <w:pPr>
      <w:spacing w:before="73" w:after="146"/>
    </w:pPr>
    <w:rPr>
      <w:b/>
      <w:bCs/>
      <w:sz w:val="22"/>
      <w:szCs w:val="22"/>
    </w:rPr>
  </w:style>
  <w:style w:type="paragraph" w:customStyle="1" w:styleId="H5">
    <w:name w:val="H5"/>
    <w:basedOn w:val="BODY"/>
    <w:uiPriority w:val="99"/>
    <w:rsid w:val="004877FE"/>
    <w:pPr>
      <w:spacing w:before="60" w:after="120"/>
    </w:pPr>
    <w:rPr>
      <w:b/>
      <w:bCs/>
      <w:sz w:val="18"/>
      <w:szCs w:val="18"/>
    </w:rPr>
  </w:style>
  <w:style w:type="paragraph" w:customStyle="1" w:styleId="H6">
    <w:name w:val="H6"/>
    <w:basedOn w:val="BODY"/>
    <w:uiPriority w:val="99"/>
    <w:rsid w:val="004877FE"/>
    <w:pPr>
      <w:spacing w:before="46" w:after="93"/>
    </w:pPr>
    <w:rPr>
      <w:b/>
      <w:bCs/>
      <w:sz w:val="14"/>
      <w:szCs w:val="14"/>
    </w:rPr>
  </w:style>
  <w:style w:type="character" w:customStyle="1" w:styleId="A">
    <w:name w:val="A"/>
    <w:uiPriority w:val="99"/>
    <w:rsid w:val="004877FE"/>
    <w:rPr>
      <w:color w:val="0000FF"/>
      <w:u w:val="single"/>
      <w:shd w:val="clear" w:color="auto" w:fill="auto"/>
    </w:rPr>
  </w:style>
  <w:style w:type="paragraph" w:customStyle="1" w:styleId="PRE">
    <w:name w:val="PRE"/>
    <w:basedOn w:val="Normal"/>
    <w:uiPriority w:val="99"/>
    <w:rsid w:val="004877FE"/>
    <w:rPr>
      <w:rFonts w:ascii="Courier New" w:hAnsi="Courier New" w:cs="Courier New"/>
      <w:sz w:val="22"/>
      <w:szCs w:val="22"/>
    </w:rPr>
  </w:style>
  <w:style w:type="paragraph" w:styleId="Fuzeile">
    <w:name w:val="footer"/>
    <w:basedOn w:val="Standard"/>
    <w:link w:val="FuzeileZchn"/>
    <w:uiPriority w:val="99"/>
    <w:rsid w:val="00FC29C5"/>
    <w:pPr>
      <w:tabs>
        <w:tab w:val="center" w:pos="4536"/>
        <w:tab w:val="right" w:pos="9072"/>
      </w:tabs>
    </w:pPr>
    <w:rPr>
      <w:lang w:val="sv-SE"/>
    </w:rPr>
  </w:style>
  <w:style w:type="character" w:customStyle="1" w:styleId="FuzeileZchn">
    <w:name w:val="Fußzeile Zchn"/>
    <w:basedOn w:val="Absatz-Standardschriftart"/>
    <w:link w:val="Fuzeile"/>
    <w:uiPriority w:val="99"/>
    <w:locked/>
    <w:rsid w:val="00FC29C5"/>
    <w:rPr>
      <w:lang w:val="x-none" w:eastAsia="en-US"/>
    </w:rPr>
  </w:style>
  <w:style w:type="paragraph" w:styleId="Sprechblasentext">
    <w:name w:val="Balloon Text"/>
    <w:basedOn w:val="Standard"/>
    <w:link w:val="SprechblasentextZchn"/>
    <w:uiPriority w:val="99"/>
    <w:semiHidden/>
    <w:rsid w:val="00E83397"/>
    <w:rPr>
      <w:rFonts w:ascii="Tahoma" w:hAnsi="Tahoma" w:cs="Tahoma"/>
      <w:sz w:val="16"/>
      <w:szCs w:val="16"/>
      <w:lang w:val="sv-SE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E83397"/>
    <w:rPr>
      <w:rFonts w:ascii="Tahoma" w:hAnsi="Tahoma" w:cs="Tahoma"/>
      <w:sz w:val="16"/>
      <w:szCs w:val="16"/>
      <w:lang w:val="x-none" w:eastAsia="en-US"/>
    </w:rPr>
  </w:style>
  <w:style w:type="character" w:styleId="Hyperlink">
    <w:name w:val="Hyperlink"/>
    <w:basedOn w:val="Absatz-Standardschriftart"/>
    <w:uiPriority w:val="99"/>
    <w:rsid w:val="002C1EA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4510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0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10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839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Ausschreibungstexte MFH</vt:lpstr>
    </vt:vector>
  </TitlesOfParts>
  <Company>MFH Systems</Company>
  <LinksUpToDate>false</LinksUpToDate>
  <CharactersWithSpaces>5902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Ausschreibungstexte MFH</dc:title>
  <dc:creator>Andreas Piephans | mfh-systems.com</dc:creator>
  <cp:lastModifiedBy>Manuela WAGNER</cp:lastModifiedBy>
  <cp:revision>3</cp:revision>
  <cp:lastPrinted>2013-07-29T10:42:00Z</cp:lastPrinted>
  <dcterms:created xsi:type="dcterms:W3CDTF">2017-04-04T11:16:00Z</dcterms:created>
  <dcterms:modified xsi:type="dcterms:W3CDTF">2017-05-05T10:13:00Z</dcterms:modified>
</cp:coreProperties>
</file>