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34674" w:rsidRPr="001368F4" w:rsidRDefault="0073467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VONARIS Ventil-Fertigheizkörper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507369" w:rsidRPr="00734674" w:rsidRDefault="00507369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VONARIS Ventil-Fertigheizkörper in widerstandspressgeschweißter Ausführung, bestehend aus: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Horizontale Ausführung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mit 1 bis 4 hintereinander und 2 bis 11 übereinander angeordneten, wasserführenden Rechteckstahlrohren.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1368F4" w:rsidRDefault="001368F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WVO-Ausführung: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Horizontale Ausführungen bis Bauhöhe 286 mm sind auch mit rückseitig aufgeschweißtem, nicht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wasserführendem Strahlungsschirm erhältlich.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Bei den Typen VHV 20 und VHV 22 von Bauhöhe 358 bis 646 mm ist die nachträgliche M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ontage eines Strahlungsschirmes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möglich.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 xml:space="preserve">Senkrechte Ausführung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mit 1 bzw. 2 hintereinander und 3 bis 12 nebeneinander angeordneten, wasserführenden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Rechteckstahlrohren.</w:t>
      </w:r>
    </w:p>
    <w:p w:rsidR="0073467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34674"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4C7C92" w:rsidRPr="004C7C92" w:rsidRDefault="001368F4" w:rsidP="004C7C92">
      <w:pPr>
        <w:autoSpaceDE w:val="0"/>
        <w:autoSpaceDN w:val="0"/>
        <w:adjustRightInd w:val="0"/>
        <w:rPr>
          <w:sz w:val="24"/>
          <w:szCs w:val="24"/>
          <w:lang w:val="de-AT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Zwischen den Heiz</w:t>
      </w:r>
      <w:r>
        <w:rPr>
          <w:rStyle w:val="BODYTEXT"/>
          <w:color w:val="auto"/>
          <w:sz w:val="24"/>
          <w:szCs w:val="24"/>
          <w:shd w:val="clear" w:color="auto" w:fill="auto"/>
        </w:rPr>
        <w:t>rohren befi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ndet sich ein Spalt von 2 mm, welcher eine erhöhte Korrosionssicherheit garantiert.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Die Grundbeschichtung</w:t>
      </w:r>
      <w:r w:rsidR="00B3471C">
        <w:rPr>
          <w:rStyle w:val="BODYTEXT"/>
          <w:color w:val="auto"/>
          <w:sz w:val="24"/>
          <w:szCs w:val="24"/>
          <w:shd w:val="clear" w:color="auto" w:fill="auto"/>
        </w:rPr>
        <w:t xml:space="preserve"> mit Elektrotauchlack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451C58">
        <w:rPr>
          <w:rStyle w:val="BODYTEXT"/>
          <w:color w:val="auto"/>
          <w:sz w:val="24"/>
          <w:szCs w:val="24"/>
          <w:shd w:val="clear" w:color="auto" w:fill="auto"/>
        </w:rPr>
        <w:t xml:space="preserve">nach DIN 55900 Teil 1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bei 165 °C eingebrannt, fertig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lackiert mit einer elektrostatischen Pulverbeschichtung nach </w:t>
      </w:r>
      <w:proofErr w:type="spellStart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DlN</w:t>
      </w:r>
      <w:proofErr w:type="spellEnd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55900 Teil 2, in RAL 9016 (auf Wunsch in vielen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RAL- und Sanitärfarben gegen Aufpreis), </w:t>
      </w:r>
      <w:proofErr w:type="spellStart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bei 180 °C Objekt</w:t>
      </w:r>
      <w:r>
        <w:rPr>
          <w:rStyle w:val="BODYTEXT"/>
          <w:color w:val="auto"/>
          <w:sz w:val="24"/>
          <w:szCs w:val="24"/>
          <w:shd w:val="clear" w:color="auto" w:fill="auto"/>
        </w:rPr>
        <w:t>temperatur, ausgestattet mit fi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x eingebauter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Ventilgarnitur, geeignet für Zweirohr- und Einrohranlagen unter Verwendung eines Einrohrverteilers. Ausgestattet mit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montiertem Einbauventil und Baustellenkappe. VONARIS Ventil-Fertigheizkörper werden werkseitig generell mit Seitenteilen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ausgeliefert. Horizontale Ausführungen werden zusätzlich mit oberen Abdeckungen ausgestattet</w:t>
      </w:r>
      <w:r w:rsidR="00734674" w:rsidRPr="004C7C92">
        <w:rPr>
          <w:rStyle w:val="BODYTEXT"/>
          <w:color w:val="auto"/>
          <w:sz w:val="18"/>
          <w:szCs w:val="18"/>
          <w:shd w:val="clear" w:color="auto" w:fill="auto"/>
        </w:rPr>
        <w:t xml:space="preserve">. </w:t>
      </w:r>
      <w:r w:rsidR="004C7C92" w:rsidRPr="004C7C92">
        <w:rPr>
          <w:sz w:val="24"/>
          <w:szCs w:val="24"/>
          <w:lang w:val="de-AT"/>
        </w:rPr>
        <w:t>Die Auslieferung der VONARIS Ventil-</w:t>
      </w:r>
    </w:p>
    <w:p w:rsidR="001368F4" w:rsidRPr="004C7C92" w:rsidRDefault="004C7C92" w:rsidP="004C7C92">
      <w:pPr>
        <w:autoSpaceDE w:val="0"/>
        <w:autoSpaceDN w:val="0"/>
        <w:adjustRightInd w:val="0"/>
        <w:rPr>
          <w:rStyle w:val="BODYTEXT"/>
          <w:color w:val="auto"/>
          <w:sz w:val="24"/>
          <w:szCs w:val="24"/>
          <w:shd w:val="clear" w:color="auto" w:fill="auto"/>
        </w:rPr>
      </w:pPr>
      <w:r w:rsidRPr="004C7C92">
        <w:rPr>
          <w:sz w:val="24"/>
          <w:szCs w:val="24"/>
          <w:lang w:val="de-AT"/>
        </w:rPr>
        <w:t>Konvektoren (bis BH 286 mm) erfolgt standardmäßig ohne Laschen. Die Auslieferung der VONARIS Ventil-Heizwände</w:t>
      </w:r>
      <w:r>
        <w:rPr>
          <w:sz w:val="24"/>
          <w:szCs w:val="24"/>
          <w:lang w:val="de-AT"/>
        </w:rPr>
        <w:t xml:space="preserve"> </w:t>
      </w:r>
      <w:r w:rsidRPr="004C7C92">
        <w:rPr>
          <w:sz w:val="24"/>
          <w:szCs w:val="24"/>
          <w:lang w:val="de-AT"/>
        </w:rPr>
        <w:t>(BH 358 bis 790 mm) erfolgt standardmäßig mit Laschen. Die senkrechte Ausführung wird ebenfalls mit Laschen geliefert.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Jedem VONARIS Ventil-Fertigheizkörper wird ein </w:t>
      </w:r>
      <w:r w:rsidR="00F65DB9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und drehbarer Entlüftungsstopfen (jeder senkrechten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Ausführung zusätzlich ein Blindstopfen) werkseitig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>. VONARIS Ventil-Fertigheizkörper entsprechen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den ehemaligen BAGUV-Richtlinien, Leistungen nach DIN EN 442, dreifach verpackt (Kartonage, Kantenschutz und</w:t>
      </w:r>
    </w:p>
    <w:p w:rsidR="001368F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Schrumpffolie).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A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nschlüsse horizontale Ausführung: 2 x G 3/4 A.G. unten rechts (auf Sonderbestellung unten links). Die Typen VHV 20,</w:t>
      </w:r>
      <w:r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VHV 22, VHV 34 und VHV 46 sind drehbar und können wahlweise unten rechts oder unten links angeschlossen werden.</w:t>
      </w:r>
    </w:p>
    <w:p w:rsidR="0073467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/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Anschlüsse senkrechte Ausführung: 2 x G 3/4 A. G. unten rechts (auf Sonderbestellung unten links).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Bauhöhe [mm]: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[mm]: </w:t>
      </w:r>
    </w:p>
    <w:p w:rsid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Leistung [Watt]: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Druck [bar]: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lastRenderedPageBreak/>
        <w:t>Stück:</w:t>
      </w:r>
    </w:p>
    <w:p w:rsidR="001368F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Farbe: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Anschlüsse: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(rechts oder links unten)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1368F4" w:rsidRDefault="0073467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Strahlungsschirm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bestehend aus 5 bis 8 (Ausnahme BH 646 hat 9) 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übereinander angeordneten nicht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wasserführenden Rechteckstahlrohren,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grundiert und beschichtet in RAL 9016 (auf Wunsch in vielen RAL- und Sanitärfarben gegen Aufpreis), 4 Stück Z-Bügel zur Befestigung des Strahlungsschirmes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an der horizontalen Ausführung, geeignet für die Typen VHV 20 (von BH 358 bis 574 mm) und VHV 22 (von BH 358 bis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646 mm), verpackt in Kartonage und Schrumpffolie.</w:t>
      </w:r>
    </w:p>
    <w:p w:rsid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Pr="00734674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1368F4" w:rsidRDefault="0073467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VONARIS Mittenanschlussheizkörper</w:t>
      </w:r>
    </w:p>
    <w:p w:rsidR="001368F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VONARIS Mittenanschlussheizkörper in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widerstandspreßgeschweißter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Ausführung, bestehend aus:</w:t>
      </w:r>
    </w:p>
    <w:p w:rsidR="001368F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Horizontale Ausführung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mit 1 bis 4 hintereinander und 2 bis 11 übereinander angeordneten, wasserführenden Rechteckstahlrohren.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WVO-Ausführung: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Horizontale Ausführungen bis Bauhöhe 286 mm sind auch mit rückseitig aufgeschweißtem, nicht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wasserführendem Strahlungsschirm erhältlich.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Senkrechte Ausführung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mit 1 bzw. 2 hintereinander und 3 bis 12 nebeneinander angeordneten, wasserführenden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Rechteckstahlrohren.</w:t>
      </w:r>
    </w:p>
    <w:p w:rsidR="001368F4" w:rsidRPr="0073467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1368F4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Zwischen den He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>izrohren befi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ndet sich ein Spalt von 2 mm, welcher eine erhöhte Korrosionssicherheit garantiert.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Die Grundbeschichtung </w:t>
      </w:r>
      <w:r w:rsidR="00B3471C">
        <w:rPr>
          <w:rStyle w:val="BODYTEXT"/>
          <w:color w:val="auto"/>
          <w:sz w:val="24"/>
          <w:szCs w:val="24"/>
          <w:shd w:val="clear" w:color="auto" w:fill="auto"/>
        </w:rPr>
        <w:t xml:space="preserve">mit Elektrotauchlack </w:t>
      </w:r>
      <w:r w:rsidR="00451C58">
        <w:rPr>
          <w:rStyle w:val="BODYTEXT"/>
          <w:color w:val="auto"/>
          <w:sz w:val="24"/>
          <w:szCs w:val="24"/>
          <w:shd w:val="clear" w:color="auto" w:fill="auto"/>
        </w:rPr>
        <w:t xml:space="preserve">nach DIN55900 Teil 1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bei 165 °C eingebrannt, fertig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lackiert mit einer elektrostatischen Pulverbeschichtung nach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DlN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55900 Teil 2, in RAL 9016 (auf Wunsch in vielen RAL</w:t>
      </w:r>
      <w:r w:rsidR="00F65DB9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und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Sanitärfarben gegen Aufpreis),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bei 180 °C Objekttemperatur. Horizontale Ausführung ausgestattet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mit fi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x eingebauter Ventilgarnitur, geeignet für Zweirohr- und Einrohranlagen unter Verwendung eines Einrohrverteilers,</w:t>
      </w:r>
    </w:p>
    <w:p w:rsidR="00F65DB9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mit montiertem Einbauventil und Baustellenkappe. Vertikale Ausführung mit mitgelieferter Anschlussarmatur,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wählbar für Ein- bzw. Zweirohrbetrieb in Eck- oder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Durchgangsausführung inkl. montiertem Einbauventil und einer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Armaturenabdeckkappe in Heizkörperfarbe. </w:t>
      </w:r>
    </w:p>
    <w:p w:rsidR="004C7C92" w:rsidRPr="004C7C92" w:rsidRDefault="00734674" w:rsidP="004C7C92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VONARIS Mittenanschlussheizkörper werden werkseitig generell mit Seitenteilen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ausgeliefert. Horizontale Ausführungen werden zusätzlich mit oberen Abdeckungen ausgestattet. </w:t>
      </w:r>
      <w:r w:rsidR="004C7C92" w:rsidRPr="004C7C92">
        <w:rPr>
          <w:sz w:val="24"/>
          <w:szCs w:val="24"/>
          <w:lang w:val="de-AT"/>
        </w:rPr>
        <w:t>Die Auslieferung der VONARIS Mittenanschlusskonvektoren (bis BH 286 mm), erfolgt standardmäßig</w:t>
      </w:r>
      <w:r w:rsidR="004C7C92">
        <w:rPr>
          <w:sz w:val="24"/>
          <w:szCs w:val="24"/>
          <w:lang w:val="de-AT"/>
        </w:rPr>
        <w:t xml:space="preserve"> </w:t>
      </w:r>
      <w:r w:rsidR="004C7C92" w:rsidRPr="004C7C92">
        <w:rPr>
          <w:sz w:val="24"/>
          <w:szCs w:val="24"/>
          <w:lang w:val="de-AT"/>
        </w:rPr>
        <w:t>ohne Laschen. Die Auslieferung der VONARIS Mittenanschluss Heizwände (BH 358 - 790 mm) erfolgt standardmäßig</w:t>
      </w:r>
    </w:p>
    <w:p w:rsidR="00734674" w:rsidRPr="00734674" w:rsidRDefault="004C7C92" w:rsidP="004C7C92">
      <w:pPr>
        <w:autoSpaceDE w:val="0"/>
        <w:autoSpaceDN w:val="0"/>
        <w:adjustRightInd w:val="0"/>
        <w:rPr>
          <w:rStyle w:val="BODYTEXT"/>
          <w:color w:val="auto"/>
          <w:sz w:val="24"/>
          <w:szCs w:val="24"/>
          <w:shd w:val="clear" w:color="auto" w:fill="auto"/>
        </w:rPr>
      </w:pPr>
      <w:r w:rsidRPr="004C7C92">
        <w:rPr>
          <w:sz w:val="24"/>
          <w:szCs w:val="24"/>
          <w:lang w:val="de-AT"/>
        </w:rPr>
        <w:lastRenderedPageBreak/>
        <w:t>mit Laschen. Die senkrechte Ausführung  wird ebenfalls mit Laschen geliefert</w:t>
      </w:r>
      <w:r>
        <w:rPr>
          <w:rFonts w:ascii="Avenir-Light" w:hAnsi="Avenir-Light" w:cs="Avenir-Light"/>
          <w:sz w:val="18"/>
          <w:szCs w:val="18"/>
          <w:lang w:val="de-AT"/>
        </w:rPr>
        <w:t>.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Jedem VONARIS Mittenanschlussheizkörper wird ein </w:t>
      </w:r>
      <w:r w:rsidR="00F65DB9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und drehbarer Entlüftungsstopfen (jeder senkrechten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Ausführung zusätzlich zwei Blindstopfen) werkseitig </w:t>
      </w:r>
      <w:proofErr w:type="spellStart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. VONARIS Mittenanschlussheizkörper entsprechen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den ehemaligen BAGUV-Richtlinien, Leistungen nach DIN EN 442, dreifach verpackt (Kartonage, Kantenschutz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="00734674" w:rsidRPr="00734674">
        <w:rPr>
          <w:rStyle w:val="BODYTEXT"/>
          <w:color w:val="auto"/>
          <w:sz w:val="24"/>
          <w:szCs w:val="24"/>
          <w:shd w:val="clear" w:color="auto" w:fill="auto"/>
        </w:rPr>
        <w:t>und Schrumpffolie).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Anschlüsse horizontale Ausführung: 2 x G 3/4 A.G. unten in Heizkörpermitte. Die Typen VHV-M 20, VHV-M 22, VHV-M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34 und VHV-M 46 ohne Laschen sind drehbar und können wahlweise so angeschlossen werden, dass das Ventil rechts</w:t>
      </w:r>
      <w:r w:rsidR="001368F4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oder links sitzt.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Anschlüsse senkrechte Ausführung: 2 x G 3/4 A. G. unten in Heizkörpermitte.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1368F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Bauhöhe [mm]: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[mm]: </w:t>
      </w:r>
    </w:p>
    <w:p w:rsidR="001368F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Leistung [Watt]: </w:t>
      </w:r>
    </w:p>
    <w:p w:rsidR="001368F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Druck [bar]: Stück: </w:t>
      </w:r>
    </w:p>
    <w:p w:rsidR="001368F4" w:rsidRDefault="001368F4" w:rsidP="001368F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Farbe:</w:t>
      </w:r>
    </w:p>
    <w:p w:rsidR="001368F4" w:rsidRDefault="001368F4" w:rsidP="001368F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Horizontale Ausführung:</w:t>
      </w:r>
    </w:p>
    <w:p w:rsidR="001368F4" w:rsidRDefault="001368F4" w:rsidP="001368F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Ventil rechts oder links:</w:t>
      </w:r>
    </w:p>
    <w:p w:rsidR="001368F4" w:rsidRDefault="004C7C92" w:rsidP="001368F4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t>Ver</w:t>
      </w:r>
      <w:r w:rsidR="001368F4" w:rsidRPr="00734674">
        <w:rPr>
          <w:rStyle w:val="BODYTEXT"/>
          <w:color w:val="auto"/>
          <w:sz w:val="24"/>
          <w:szCs w:val="24"/>
          <w:shd w:val="clear" w:color="auto" w:fill="auto"/>
        </w:rPr>
        <w:t>tikale Ausführung:</w:t>
      </w:r>
    </w:p>
    <w:p w:rsidR="001368F4" w:rsidRPr="00734674" w:rsidRDefault="001368F4" w:rsidP="001368F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Anschlussarmatur:</w:t>
      </w:r>
    </w:p>
    <w:p w:rsidR="001368F4" w:rsidRDefault="001368F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ZE Zweirohrbetrieb-Eckausführung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ZD Zweirohrbetrieb-Durchgangsausführung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EE Einrohrbetrieb-Eckausführung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ED Einrohrbetrieb-Durchgangsausführung</w:t>
      </w:r>
    </w:p>
    <w:p w:rsid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4C7C92" w:rsidRPr="00734674" w:rsidRDefault="004C7C92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85458" w:rsidRDefault="0073467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785458">
        <w:rPr>
          <w:rStyle w:val="BODYTEXT"/>
          <w:b/>
          <w:color w:val="auto"/>
          <w:sz w:val="24"/>
          <w:szCs w:val="24"/>
          <w:shd w:val="clear" w:color="auto" w:fill="auto"/>
        </w:rPr>
        <w:t>KONTEC Konvektoren und Heizwände</w:t>
      </w:r>
    </w:p>
    <w:p w:rsidR="00785458" w:rsidRDefault="00785458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KONTEC Konvektoren und Heizwände in widerstandspressgeschweißter Ausführung, bestehend aus:</w:t>
      </w:r>
    </w:p>
    <w:p w:rsidR="00785458" w:rsidRDefault="00785458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Horizontale Ausführung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mit 1 bis 5 (Konvektoren) und 1 bzw. 2 (Heizwände) hintereinander bzw. 1 bis 4 bei Konvektoren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und 5 bis 11 bei Heizwänden übereinander angeordneten, wasserführenden Rechteckstahlrohren.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WVO-Ausführung: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KONTEC Konvektoren sind mit einem werkseitig aufgeschweißten, nicht wasserführenden Strahlungsschirm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erhältlich.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447B26" w:rsidRDefault="00734674" w:rsidP="00734674">
      <w:pPr>
        <w:rPr>
          <w:rStyle w:val="BODYTEXT"/>
          <w:b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Strahlungsschirm für horizontale Heizwände</w:t>
      </w:r>
    </w:p>
    <w:p w:rsidR="00447B26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bestehend aus 5 bis 8 (Ausnahme BH 646 hat 9) übereinander angeordneten nicht wasserführenden Rechteckstahlrohren,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grundiert und beschichtet in RAL 9016 (auf Wunsch in vielen RAL- und Sanitärfarben gegen Aufpreis), 4 Stück Z-Bügel zur Befestigung des Strahlungsschirmes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an der horizontalen Ausführung, geeignet für die Typen KH 20 (von BH 358 bis 574 mm) und KH 22 (von BH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358 bis 646 mm), verpackt in Kartonage und Schrumpffolie.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Senkrechte Ausführung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mit 1 bzw. 2 hintereinander und 2 bis 12 nebeneinander angeordneten, wasserführenden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Rechteckstahlrohren.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Normalausführung: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1,5 mm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447B26">
        <w:rPr>
          <w:rStyle w:val="BODYTEXT"/>
          <w:b/>
          <w:color w:val="auto"/>
          <w:sz w:val="24"/>
          <w:szCs w:val="24"/>
          <w:shd w:val="clear" w:color="auto" w:fill="auto"/>
        </w:rPr>
        <w:t>Hochdruckausführung: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Rechteckstahlrohre 70 x 11 x 2,0 mm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Zwischen den Heizrohren befindet sich ein Spalt von 2 mm, welcher eine erhöhte Korrosionssicherheit garantiert.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Die Grundbeschichtung </w:t>
      </w:r>
      <w:r w:rsidR="00B3471C">
        <w:rPr>
          <w:rStyle w:val="BODYTEXT"/>
          <w:color w:val="auto"/>
          <w:sz w:val="24"/>
          <w:szCs w:val="24"/>
          <w:shd w:val="clear" w:color="auto" w:fill="auto"/>
        </w:rPr>
        <w:t xml:space="preserve">mit Elektrotauchlack </w:t>
      </w:r>
      <w:r w:rsidR="00451C58">
        <w:rPr>
          <w:rStyle w:val="BODYTEXT"/>
          <w:color w:val="auto"/>
          <w:sz w:val="24"/>
          <w:szCs w:val="24"/>
          <w:shd w:val="clear" w:color="auto" w:fill="auto"/>
        </w:rPr>
        <w:t xml:space="preserve">nach DIN55900 Teil 1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bei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165 °C eingebrannt, fertig lackiert mit einer elektrostatischen Pulverbeschichtung nach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DlN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55900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Teil 2, in RAL 9016 (auf Wunsch in vielen RAL- und Sanitärfarben gegen Aufpreis),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Einbrennung</w:t>
      </w:r>
      <w:proofErr w:type="spellEnd"/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bei 180 °C Objekttemperatur. KONTEC Konvektoren und Heizwände werden werkseitig generell mit Seitenteilen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ausgeliefert. Konvektoren und Heizwände der horizontalen Ausführung werden zusätzlich mit oberen Abdeckungen</w:t>
      </w:r>
    </w:p>
    <w:p w:rsidR="004C7C92" w:rsidRPr="004C7C92" w:rsidRDefault="00734674" w:rsidP="004C7C92">
      <w:pPr>
        <w:autoSpaceDE w:val="0"/>
        <w:autoSpaceDN w:val="0"/>
        <w:adjustRightInd w:val="0"/>
        <w:rPr>
          <w:sz w:val="24"/>
          <w:szCs w:val="24"/>
          <w:lang w:val="de-AT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ausgestattet. </w:t>
      </w:r>
      <w:r w:rsidR="004C7C92" w:rsidRPr="004C7C92">
        <w:rPr>
          <w:sz w:val="24"/>
          <w:szCs w:val="24"/>
          <w:lang w:val="de-AT"/>
        </w:rPr>
        <w:t xml:space="preserve">Die Auslieferung der </w:t>
      </w:r>
      <w:proofErr w:type="spellStart"/>
      <w:r w:rsidR="004C7C92" w:rsidRPr="004C7C92">
        <w:rPr>
          <w:sz w:val="24"/>
          <w:szCs w:val="24"/>
          <w:lang w:val="de-AT"/>
        </w:rPr>
        <w:t>Kontec</w:t>
      </w:r>
      <w:proofErr w:type="spellEnd"/>
      <w:r w:rsidR="004C7C92" w:rsidRPr="004C7C92">
        <w:rPr>
          <w:sz w:val="24"/>
          <w:szCs w:val="24"/>
          <w:lang w:val="de-AT"/>
        </w:rPr>
        <w:t xml:space="preserve"> Konvektoren (bis BH 286 mm) erfolgt standardmäßig ohne Laschen.</w:t>
      </w:r>
    </w:p>
    <w:p w:rsidR="00734674" w:rsidRPr="00734674" w:rsidRDefault="004C7C92" w:rsidP="004C7C92">
      <w:pPr>
        <w:autoSpaceDE w:val="0"/>
        <w:autoSpaceDN w:val="0"/>
        <w:adjustRightInd w:val="0"/>
        <w:rPr>
          <w:rStyle w:val="BODYTEXT"/>
          <w:color w:val="auto"/>
          <w:sz w:val="24"/>
          <w:szCs w:val="24"/>
          <w:shd w:val="clear" w:color="auto" w:fill="auto"/>
        </w:rPr>
      </w:pPr>
      <w:r w:rsidRPr="004C7C92">
        <w:rPr>
          <w:sz w:val="24"/>
          <w:szCs w:val="24"/>
          <w:lang w:val="de-AT"/>
        </w:rPr>
        <w:t xml:space="preserve">Alle KONTEC Heizwände (BH 358 – 790 mm) werden mit rückseitig angeschweißten </w:t>
      </w:r>
      <w:proofErr w:type="spellStart"/>
      <w:r w:rsidRPr="004C7C92">
        <w:rPr>
          <w:sz w:val="24"/>
          <w:szCs w:val="24"/>
          <w:lang w:val="de-AT"/>
        </w:rPr>
        <w:t>Aufhängelaschen</w:t>
      </w:r>
      <w:proofErr w:type="spellEnd"/>
      <w:r w:rsidRPr="004C7C92">
        <w:rPr>
          <w:sz w:val="24"/>
          <w:szCs w:val="24"/>
          <w:lang w:val="de-AT"/>
        </w:rPr>
        <w:t xml:space="preserve"> gefertigt. Die senkrechte Ausführung wird ebenfalls mit  Laschen geliefert</w:t>
      </w:r>
      <w:r>
        <w:rPr>
          <w:rFonts w:ascii="Avenir-Light" w:hAnsi="Avenir-Light" w:cs="Avenir-Light"/>
          <w:sz w:val="18"/>
          <w:szCs w:val="18"/>
          <w:lang w:val="de-AT"/>
        </w:rPr>
        <w:t>.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Jedem KONTEC Konvektor und jeder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Heizwand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wird ein </w:t>
      </w:r>
      <w:r w:rsidR="00F65DB9">
        <w:rPr>
          <w:rStyle w:val="BODYTEXT"/>
          <w:color w:val="auto"/>
          <w:sz w:val="24"/>
          <w:szCs w:val="24"/>
          <w:shd w:val="clear" w:color="auto" w:fill="auto"/>
        </w:rPr>
        <w:t xml:space="preserve">Blindstopfen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und drehbarer Entlüftungsstopfen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werkseitig </w:t>
      </w: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eingedichtet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>. KONTEC Konvektoren und Heizwände entsprechen den ehemaligen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BAGUV-Richtlinien, Leistungen nach DIN EN 442, dreifach verpackt (Kartonage, Kantenschutz</w:t>
      </w:r>
      <w:r w:rsidR="00447B26">
        <w:rPr>
          <w:rStyle w:val="BODYTEXT"/>
          <w:color w:val="auto"/>
          <w:sz w:val="24"/>
          <w:szCs w:val="24"/>
          <w:shd w:val="clear" w:color="auto" w:fill="auto"/>
        </w:rPr>
        <w:t xml:space="preserve"> </w:t>
      </w:r>
      <w:r w:rsidRPr="00734674">
        <w:rPr>
          <w:rStyle w:val="BODYTEXT"/>
          <w:color w:val="auto"/>
          <w:sz w:val="24"/>
          <w:szCs w:val="24"/>
          <w:shd w:val="clear" w:color="auto" w:fill="auto"/>
        </w:rPr>
        <w:t>und Schrumpffolie). Anschlüsse 2 x G 1/2 I.G. nach Angabe des Kunden.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Typ: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Bauhöhe [mm]: </w:t>
      </w:r>
    </w:p>
    <w:p w:rsidR="00734674" w:rsidRPr="00734674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proofErr w:type="spellStart"/>
      <w:r w:rsidRPr="00734674">
        <w:rPr>
          <w:rStyle w:val="BODYTEXT"/>
          <w:color w:val="auto"/>
          <w:sz w:val="24"/>
          <w:szCs w:val="24"/>
          <w:shd w:val="clear" w:color="auto" w:fill="auto"/>
        </w:rPr>
        <w:t>Baulänge</w:t>
      </w:r>
      <w:proofErr w:type="spellEnd"/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 [mm]: </w:t>
      </w:r>
    </w:p>
    <w:p w:rsidR="00AD491B" w:rsidRDefault="00734674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 xml:space="preserve">Leistung [Watt]: 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Druck [bar]: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Stück: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Farbe:</w:t>
      </w:r>
    </w:p>
    <w:p w:rsidR="00447B26" w:rsidRDefault="00447B26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r w:rsidRPr="00734674">
        <w:rPr>
          <w:rStyle w:val="BODYTEXT"/>
          <w:color w:val="auto"/>
          <w:sz w:val="24"/>
          <w:szCs w:val="24"/>
          <w:shd w:val="clear" w:color="auto" w:fill="auto"/>
        </w:rPr>
        <w:t>Anschlüss</w:t>
      </w:r>
      <w:r>
        <w:rPr>
          <w:rStyle w:val="BODYTEXT"/>
          <w:color w:val="auto"/>
          <w:sz w:val="24"/>
          <w:szCs w:val="24"/>
          <w:shd w:val="clear" w:color="auto" w:fill="auto"/>
        </w:rPr>
        <w:t>e:</w:t>
      </w:r>
    </w:p>
    <w:p w:rsidR="00D262EC" w:rsidRDefault="00D262EC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</w:p>
    <w:p w:rsidR="00D262EC" w:rsidRDefault="00D262EC">
      <w:pPr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  <w:shd w:val="clear" w:color="auto" w:fill="auto"/>
        </w:rPr>
        <w:br w:type="page"/>
      </w:r>
    </w:p>
    <w:p w:rsidR="00D262EC" w:rsidRPr="00BC32D6" w:rsidRDefault="00D262EC" w:rsidP="00D262EC">
      <w:pPr>
        <w:spacing w:line="312" w:lineRule="atLeast"/>
        <w:jc w:val="both"/>
        <w:rPr>
          <w:b/>
          <w:color w:val="000000"/>
          <w:sz w:val="24"/>
          <w:szCs w:val="24"/>
        </w:rPr>
      </w:pPr>
      <w:r w:rsidRPr="00BC32D6">
        <w:rPr>
          <w:b/>
          <w:color w:val="000000"/>
          <w:sz w:val="24"/>
          <w:szCs w:val="24"/>
        </w:rPr>
        <w:lastRenderedPageBreak/>
        <w:t>KONTEC Modernisierungsheizkörper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KONTEC Modernisierungsheizkörper sind Heizkörper in </w:t>
      </w:r>
      <w:proofErr w:type="spellStart"/>
      <w:r w:rsidRPr="008821CB">
        <w:rPr>
          <w:color w:val="000000"/>
          <w:sz w:val="24"/>
          <w:szCs w:val="24"/>
        </w:rPr>
        <w:t>widerstandspressge-schweißter</w:t>
      </w:r>
      <w:proofErr w:type="spellEnd"/>
      <w:r w:rsidRPr="008821CB">
        <w:rPr>
          <w:color w:val="000000"/>
          <w:sz w:val="24"/>
          <w:szCs w:val="24"/>
        </w:rPr>
        <w:t xml:space="preserve"> Ausführung, bestehend aus 2 bzw. 3 hintereinander und 4 bzw. 8 über-einander angeordneten, wasserführenden Rechteckstahlrohren 70 x 11 x 1,5/2 mm.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BC32D6" w:rsidRDefault="00D262EC" w:rsidP="00D262EC">
      <w:pPr>
        <w:spacing w:line="300" w:lineRule="atLeast"/>
        <w:jc w:val="both"/>
        <w:rPr>
          <w:b/>
          <w:color w:val="000000"/>
          <w:sz w:val="24"/>
          <w:szCs w:val="24"/>
        </w:rPr>
      </w:pPr>
      <w:r w:rsidRPr="00BC32D6">
        <w:rPr>
          <w:b/>
          <w:color w:val="000000"/>
          <w:sz w:val="24"/>
          <w:szCs w:val="24"/>
        </w:rPr>
        <w:t>Normalausführung: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BC32D6">
        <w:rPr>
          <w:b/>
          <w:color w:val="000000"/>
          <w:sz w:val="24"/>
          <w:szCs w:val="24"/>
        </w:rPr>
        <w:t xml:space="preserve">Rechteckstahlrohr   </w:t>
      </w:r>
      <w:r w:rsidRPr="008821CB">
        <w:rPr>
          <w:color w:val="000000"/>
          <w:sz w:val="24"/>
          <w:szCs w:val="24"/>
        </w:rPr>
        <w:t xml:space="preserve">                 70 x 11 x 1,5 mm (max. 5 bar)</w:t>
      </w:r>
    </w:p>
    <w:p w:rsidR="00D262EC" w:rsidRPr="00BC32D6" w:rsidRDefault="00D262EC" w:rsidP="00D262EC">
      <w:pPr>
        <w:spacing w:line="300" w:lineRule="atLeast"/>
        <w:jc w:val="both"/>
        <w:rPr>
          <w:b/>
          <w:color w:val="000000"/>
          <w:sz w:val="24"/>
          <w:szCs w:val="24"/>
        </w:rPr>
      </w:pPr>
      <w:r w:rsidRPr="00BC32D6">
        <w:rPr>
          <w:b/>
          <w:color w:val="000000"/>
          <w:sz w:val="24"/>
          <w:szCs w:val="24"/>
        </w:rPr>
        <w:t>Hochdruckausführung: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BC32D6">
        <w:rPr>
          <w:b/>
          <w:color w:val="000000"/>
          <w:sz w:val="24"/>
          <w:szCs w:val="24"/>
        </w:rPr>
        <w:t xml:space="preserve">Rechteckstahlrohr </w:t>
      </w:r>
      <w:r w:rsidRPr="008821CB">
        <w:rPr>
          <w:color w:val="000000"/>
          <w:sz w:val="24"/>
          <w:szCs w:val="24"/>
        </w:rPr>
        <w:t xml:space="preserve">                   70 x 11 x 2,0 mm (max. 8 bar)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>Zwischen den Heizrohren befindet sich ein Spalt von 2 mm, welcher eine erhöhte Korrosionssicherheit garantiert. Die Grundbeschichtung mit hochwertiger Elektrotauchlackierung</w:t>
      </w:r>
      <w:r>
        <w:rPr>
          <w:color w:val="000000"/>
          <w:sz w:val="24"/>
          <w:szCs w:val="24"/>
        </w:rPr>
        <w:t xml:space="preserve"> nach DIN55900 Teil 1 b</w:t>
      </w:r>
      <w:r w:rsidRPr="008821CB">
        <w:rPr>
          <w:color w:val="000000"/>
          <w:sz w:val="24"/>
          <w:szCs w:val="24"/>
        </w:rPr>
        <w:t>ei 165 °C eingebrannt, fertig lackiert mit einer elektrostatischen Pulverbeschichtung nach DIN 55900 Teil 2, in RAL 9016 (auf Wunsch in vielen RAL- und Sanitärfarben gegen Aufpreis), eingebrannt bei 180 °C Objekttemperatur.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Alle KONTEC Modernisierungsheizkörper werden mit Seitenteilen und einer oberen Abdeckung ausgeliefert. Zusätzlich wird bei jedem KONTEC Modernisierungs-heizkörper ein Entleerungs- und drehbarer Entlüftungsstopfen werkseitig </w:t>
      </w:r>
      <w:proofErr w:type="spellStart"/>
      <w:r w:rsidRPr="008821CB">
        <w:rPr>
          <w:color w:val="000000"/>
          <w:sz w:val="24"/>
          <w:szCs w:val="24"/>
        </w:rPr>
        <w:t>eingedichtet</w:t>
      </w:r>
      <w:proofErr w:type="spellEnd"/>
      <w:r w:rsidRPr="008821CB">
        <w:rPr>
          <w:color w:val="000000"/>
          <w:sz w:val="24"/>
          <w:szCs w:val="24"/>
        </w:rPr>
        <w:t xml:space="preserve">. KONTEC Modernisierungsheizkörper entsprechen den ehemaligen BAGUV- Richtlinien, Leistungen nach DIN EN 442, dreifach verpackt (Kartonage, Kantenschutz, Schrumpffolie). Anschlüsse 4 x G 1/2 I.G. nach Angabe des Kunden.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Typ: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Bauhöhe [mm]: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proofErr w:type="spellStart"/>
      <w:r w:rsidRPr="008821CB">
        <w:rPr>
          <w:color w:val="000000"/>
          <w:sz w:val="24"/>
          <w:szCs w:val="24"/>
        </w:rPr>
        <w:t>Baulänge</w:t>
      </w:r>
      <w:proofErr w:type="spellEnd"/>
      <w:r w:rsidRPr="008821CB">
        <w:rPr>
          <w:color w:val="000000"/>
          <w:sz w:val="24"/>
          <w:szCs w:val="24"/>
        </w:rPr>
        <w:t xml:space="preserve"> [mm]: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Leistung [Watt]: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Stück: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Druck [bar]: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 xml:space="preserve">Anschlüsse: </w:t>
      </w: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</w:p>
    <w:p w:rsidR="00D262EC" w:rsidRPr="008821CB" w:rsidRDefault="00D262EC" w:rsidP="00D262EC">
      <w:pPr>
        <w:spacing w:line="300" w:lineRule="atLeast"/>
        <w:jc w:val="both"/>
        <w:rPr>
          <w:color w:val="000000"/>
          <w:sz w:val="24"/>
          <w:szCs w:val="24"/>
        </w:rPr>
      </w:pPr>
      <w:r w:rsidRPr="008821CB">
        <w:rPr>
          <w:color w:val="000000"/>
          <w:sz w:val="24"/>
          <w:szCs w:val="24"/>
        </w:rPr>
        <w:t>Farbe:</w:t>
      </w:r>
    </w:p>
    <w:p w:rsidR="00D262EC" w:rsidRDefault="00D262EC" w:rsidP="00D262EC"/>
    <w:p w:rsidR="00D262EC" w:rsidRPr="00734674" w:rsidRDefault="00D262EC" w:rsidP="00734674">
      <w:pPr>
        <w:rPr>
          <w:rStyle w:val="BODYTEXT"/>
          <w:color w:val="auto"/>
          <w:sz w:val="24"/>
          <w:szCs w:val="24"/>
          <w:shd w:val="clear" w:color="auto" w:fill="auto"/>
        </w:rPr>
      </w:pPr>
      <w:bookmarkStart w:id="0" w:name="_GoBack"/>
      <w:bookmarkEnd w:id="0"/>
    </w:p>
    <w:sectPr w:rsidR="00D262EC" w:rsidRPr="00734674" w:rsidSect="004877FE">
      <w:headerReference w:type="default" r:id="rId8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C7" w:rsidRDefault="00100EC7">
      <w:r>
        <w:separator/>
      </w:r>
    </w:p>
  </w:endnote>
  <w:endnote w:type="continuationSeparator" w:id="0">
    <w:p w:rsidR="00100EC7" w:rsidRDefault="0010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C7" w:rsidRDefault="00100EC7">
      <w:r>
        <w:separator/>
      </w:r>
    </w:p>
  </w:footnote>
  <w:footnote w:type="continuationSeparator" w:id="0">
    <w:p w:rsidR="00100EC7" w:rsidRDefault="00100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B6" w:rsidRDefault="009003B6">
    <w:pPr>
      <w:pStyle w:val="Normal"/>
      <w:rPr>
        <w:sz w:val="18"/>
      </w:rPr>
    </w:pPr>
  </w:p>
  <w:p w:rsidR="009003B6" w:rsidRDefault="009003B6">
    <w:pPr>
      <w:pStyle w:val="Normal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B2242"/>
    <w:rsid w:val="000B5D4C"/>
    <w:rsid w:val="000D4D99"/>
    <w:rsid w:val="000F66E1"/>
    <w:rsid w:val="000F6FDA"/>
    <w:rsid w:val="00100EC7"/>
    <w:rsid w:val="00115902"/>
    <w:rsid w:val="001368F4"/>
    <w:rsid w:val="00140EAA"/>
    <w:rsid w:val="001A6E57"/>
    <w:rsid w:val="001C5026"/>
    <w:rsid w:val="001D7619"/>
    <w:rsid w:val="001E22CF"/>
    <w:rsid w:val="001E7239"/>
    <w:rsid w:val="00204395"/>
    <w:rsid w:val="00223241"/>
    <w:rsid w:val="0029219B"/>
    <w:rsid w:val="00292768"/>
    <w:rsid w:val="002B3641"/>
    <w:rsid w:val="002C1EA2"/>
    <w:rsid w:val="002E6BF9"/>
    <w:rsid w:val="0033297F"/>
    <w:rsid w:val="00395567"/>
    <w:rsid w:val="003B4DF2"/>
    <w:rsid w:val="003C2045"/>
    <w:rsid w:val="003E765A"/>
    <w:rsid w:val="004216E3"/>
    <w:rsid w:val="00424150"/>
    <w:rsid w:val="00433A11"/>
    <w:rsid w:val="00444283"/>
    <w:rsid w:val="00447B26"/>
    <w:rsid w:val="00451C58"/>
    <w:rsid w:val="004678D2"/>
    <w:rsid w:val="00482B9D"/>
    <w:rsid w:val="004877FE"/>
    <w:rsid w:val="0049553C"/>
    <w:rsid w:val="004C1491"/>
    <w:rsid w:val="004C3955"/>
    <w:rsid w:val="004C5E38"/>
    <w:rsid w:val="004C7C92"/>
    <w:rsid w:val="004E39B2"/>
    <w:rsid w:val="00507369"/>
    <w:rsid w:val="0052091F"/>
    <w:rsid w:val="00526220"/>
    <w:rsid w:val="00557AE5"/>
    <w:rsid w:val="005A2B56"/>
    <w:rsid w:val="005A6B12"/>
    <w:rsid w:val="005A7628"/>
    <w:rsid w:val="005B618C"/>
    <w:rsid w:val="005D37F6"/>
    <w:rsid w:val="00604C08"/>
    <w:rsid w:val="00651417"/>
    <w:rsid w:val="00653BC4"/>
    <w:rsid w:val="00667A3A"/>
    <w:rsid w:val="00670DF1"/>
    <w:rsid w:val="006744D0"/>
    <w:rsid w:val="006B2D77"/>
    <w:rsid w:val="006B51C2"/>
    <w:rsid w:val="006D5710"/>
    <w:rsid w:val="00700972"/>
    <w:rsid w:val="00721F8C"/>
    <w:rsid w:val="00722606"/>
    <w:rsid w:val="00734674"/>
    <w:rsid w:val="007352E0"/>
    <w:rsid w:val="007404B2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A2B"/>
    <w:rsid w:val="008F17EE"/>
    <w:rsid w:val="008F231B"/>
    <w:rsid w:val="009003B6"/>
    <w:rsid w:val="00963CBD"/>
    <w:rsid w:val="00974889"/>
    <w:rsid w:val="00977D9A"/>
    <w:rsid w:val="009E7C01"/>
    <w:rsid w:val="009F065F"/>
    <w:rsid w:val="00A3113D"/>
    <w:rsid w:val="00A328CB"/>
    <w:rsid w:val="00A35FDE"/>
    <w:rsid w:val="00A52A1C"/>
    <w:rsid w:val="00A539BE"/>
    <w:rsid w:val="00A82FAB"/>
    <w:rsid w:val="00A87FAB"/>
    <w:rsid w:val="00AD491B"/>
    <w:rsid w:val="00AE0D0B"/>
    <w:rsid w:val="00AE5225"/>
    <w:rsid w:val="00AE69F5"/>
    <w:rsid w:val="00AE6A2E"/>
    <w:rsid w:val="00B21AB8"/>
    <w:rsid w:val="00B24766"/>
    <w:rsid w:val="00B3471C"/>
    <w:rsid w:val="00B452F1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5093"/>
    <w:rsid w:val="00BF69D5"/>
    <w:rsid w:val="00C211FE"/>
    <w:rsid w:val="00C56199"/>
    <w:rsid w:val="00C56456"/>
    <w:rsid w:val="00C57F3C"/>
    <w:rsid w:val="00C7492F"/>
    <w:rsid w:val="00C95E5B"/>
    <w:rsid w:val="00C9667E"/>
    <w:rsid w:val="00CA4DEC"/>
    <w:rsid w:val="00CB6D53"/>
    <w:rsid w:val="00CC4C56"/>
    <w:rsid w:val="00CD5047"/>
    <w:rsid w:val="00D23C44"/>
    <w:rsid w:val="00D262EC"/>
    <w:rsid w:val="00D420E6"/>
    <w:rsid w:val="00D4376D"/>
    <w:rsid w:val="00D928F2"/>
    <w:rsid w:val="00DC166D"/>
    <w:rsid w:val="00DC262A"/>
    <w:rsid w:val="00DE676C"/>
    <w:rsid w:val="00E1555C"/>
    <w:rsid w:val="00E320E9"/>
    <w:rsid w:val="00E32B82"/>
    <w:rsid w:val="00E52DF4"/>
    <w:rsid w:val="00E6078E"/>
    <w:rsid w:val="00E83397"/>
    <w:rsid w:val="00E90434"/>
    <w:rsid w:val="00EC71C1"/>
    <w:rsid w:val="00EE617E"/>
    <w:rsid w:val="00F32C74"/>
    <w:rsid w:val="00F41C6D"/>
    <w:rsid w:val="00F45F53"/>
    <w:rsid w:val="00F65DB9"/>
    <w:rsid w:val="00F6666A"/>
    <w:rsid w:val="00F9656D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KopfzeileZchn">
    <w:name w:val="Kopfzeile Zchn"/>
    <w:link w:val="Kopfzeile"/>
    <w:uiPriority w:val="99"/>
    <w:locked/>
    <w:rsid w:val="00FC29C5"/>
    <w:rPr>
      <w:rFonts w:cs="Times New Roman"/>
      <w:lang w:eastAsia="en-US"/>
    </w:rPr>
  </w:style>
  <w:style w:type="paragraph" w:customStyle="1" w:styleId="Normal">
    <w:name w:val="[Normal]"/>
    <w:uiPriority w:val="99"/>
    <w:rsid w:val="004877FE"/>
    <w:rPr>
      <w:sz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/>
      <w:b/>
      <w:color w:val="222222"/>
      <w:sz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/>
      <w:b/>
      <w:color w:val="000000"/>
      <w:sz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/>
      <w:color w:val="000000"/>
      <w:sz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/>
      <w:color w:val="000000"/>
      <w:sz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sz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sz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sz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sz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sz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sz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/>
      <w:sz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rFonts w:cs="Times New Roman"/>
      <w:lang w:val="de-AT"/>
    </w:rPr>
  </w:style>
  <w:style w:type="character" w:customStyle="1" w:styleId="FuzeileZchn">
    <w:name w:val="Fußzeile Zchn"/>
    <w:link w:val="Fuzeile"/>
    <w:uiPriority w:val="99"/>
    <w:locked/>
    <w:rsid w:val="00FC29C5"/>
    <w:rPr>
      <w:rFonts w:cs="Times New Roman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imes New Roman"/>
      <w:sz w:val="16"/>
      <w:szCs w:val="16"/>
      <w:lang w:val="de-AT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E83397"/>
    <w:rPr>
      <w:rFonts w:ascii="Tahoma" w:hAnsi="Tahoma" w:cs="Times New Roman"/>
      <w:sz w:val="16"/>
      <w:lang w:eastAsia="en-US"/>
    </w:rPr>
  </w:style>
  <w:style w:type="character" w:styleId="Hyperlink">
    <w:name w:val="Hyperlink"/>
    <w:uiPriority w:val="99"/>
    <w:rsid w:val="002C1EA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A9F5-330B-4E50-AD9D-A30ADC27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1263</Words>
  <Characters>8955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Christian POLTENSTEINER</cp:lastModifiedBy>
  <cp:revision>2</cp:revision>
  <cp:lastPrinted>2013-07-29T10:42:00Z</cp:lastPrinted>
  <dcterms:created xsi:type="dcterms:W3CDTF">2017-03-23T12:23:00Z</dcterms:created>
  <dcterms:modified xsi:type="dcterms:W3CDTF">2017-03-23T12:23:00Z</dcterms:modified>
</cp:coreProperties>
</file>