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47" w:rsidRPr="00464F47" w:rsidRDefault="00464F47" w:rsidP="00464F47">
      <w:pPr>
        <w:rPr>
          <w:rFonts w:ascii="Arial" w:hAnsi="Arial" w:cs="Arial"/>
          <w:b/>
          <w:sz w:val="24"/>
          <w:lang w:val="de-DE"/>
        </w:rPr>
      </w:pPr>
      <w:bookmarkStart w:id="0" w:name="_GoBack"/>
      <w:r w:rsidRPr="00464F47">
        <w:rPr>
          <w:rFonts w:ascii="Arial" w:hAnsi="Arial" w:cs="Arial"/>
          <w:b/>
          <w:sz w:val="24"/>
          <w:lang w:val="de-DE"/>
        </w:rPr>
        <w:t>PLAN VERTIKALHEIZKÖRPER - MITTENANSCHLUSS</w:t>
      </w:r>
    </w:p>
    <w:bookmarkEnd w:id="0"/>
    <w:p w:rsidR="00464F47" w:rsidRPr="00464F47" w:rsidRDefault="00464F47" w:rsidP="00464F47">
      <w:pPr>
        <w:rPr>
          <w:rFonts w:ascii="Arial" w:hAnsi="Arial" w:cs="Arial"/>
          <w:b/>
          <w:sz w:val="24"/>
          <w:lang w:val="de-DE"/>
        </w:rPr>
      </w:pPr>
    </w:p>
    <w:p w:rsidR="00464F47" w:rsidRPr="00464F47" w:rsidRDefault="00464F47" w:rsidP="00464F47">
      <w:pPr>
        <w:rPr>
          <w:rFonts w:ascii="Arial" w:hAnsi="Arial" w:cs="Arial"/>
          <w:b/>
          <w:sz w:val="24"/>
          <w:lang w:val="de-DE"/>
        </w:rPr>
      </w:pPr>
      <w:r w:rsidRPr="00464F47">
        <w:rPr>
          <w:rFonts w:ascii="Arial" w:hAnsi="Arial" w:cs="Arial"/>
          <w:b/>
          <w:sz w:val="24"/>
          <w:lang w:val="de-DE"/>
        </w:rPr>
        <w:t>Material &amp; Oberfläche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  <w:r w:rsidRPr="00464F47">
        <w:rPr>
          <w:rFonts w:ascii="Arial" w:hAnsi="Arial" w:cs="Arial"/>
          <w:sz w:val="24"/>
          <w:lang w:val="de-DE"/>
        </w:rPr>
        <w:t xml:space="preserve">Vertikalheizkörper aus kaltgewalztem Stahlblech nach EN 442-1, verzinkter Frontplatte, KTL-Grundbeschichtung , bei 175 °C eingebrannt, fertig lackiert mit einer elektrostatischen Pulverbeschichtung nach DIN 55900 Teil 2, in RAL 9016, </w:t>
      </w:r>
      <w:proofErr w:type="spellStart"/>
      <w:r w:rsidRPr="00464F47">
        <w:rPr>
          <w:rFonts w:ascii="Arial" w:hAnsi="Arial" w:cs="Arial"/>
          <w:sz w:val="24"/>
          <w:lang w:val="de-DE"/>
        </w:rPr>
        <w:t>Einbrennung</w:t>
      </w:r>
      <w:proofErr w:type="spellEnd"/>
      <w:r w:rsidRPr="00464F47">
        <w:rPr>
          <w:rFonts w:ascii="Arial" w:hAnsi="Arial" w:cs="Arial"/>
          <w:sz w:val="24"/>
          <w:lang w:val="de-DE"/>
        </w:rPr>
        <w:t xml:space="preserve"> bei 185 °C Objekttemperatur.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</w:p>
    <w:p w:rsidR="00464F47" w:rsidRPr="00464F47" w:rsidRDefault="00464F47" w:rsidP="00464F47">
      <w:pPr>
        <w:rPr>
          <w:rFonts w:ascii="Arial" w:hAnsi="Arial" w:cs="Arial"/>
          <w:b/>
          <w:sz w:val="24"/>
          <w:lang w:val="de-DE"/>
        </w:rPr>
      </w:pPr>
      <w:r w:rsidRPr="00464F47">
        <w:rPr>
          <w:rFonts w:ascii="Arial" w:hAnsi="Arial" w:cs="Arial"/>
          <w:b/>
          <w:sz w:val="24"/>
          <w:lang w:val="de-DE"/>
        </w:rPr>
        <w:t>Ausstattung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  <w:r w:rsidRPr="00464F47">
        <w:rPr>
          <w:rFonts w:ascii="Arial" w:hAnsi="Arial" w:cs="Arial"/>
          <w:sz w:val="24"/>
          <w:lang w:val="de-DE"/>
        </w:rPr>
        <w:t>Ausgestattet mit einem Mittenanschluss G 1/2 I.G. und 4 x G 1/2 I.G. Anschlüsse seitlich oben und unten (untere Anschlüsse für Vorlauf und Rücklauf geeignet), zwei seitlichen Abdeckungen (bei Type 21 und 22). Passende Ventil-Anschlussarmatur für mittigen Anschluss siehe Zubehör. Im Lieferumfang von PLAN VERTIKALHEIZKÖRPERN sind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  <w:r w:rsidRPr="00464F47">
        <w:rPr>
          <w:rFonts w:ascii="Arial" w:hAnsi="Arial" w:cs="Arial"/>
          <w:sz w:val="24"/>
          <w:lang w:val="de-DE"/>
        </w:rPr>
        <w:t>Wandschienen mit entsprechenden Schrauben, Dübeln, drei selbstdichtende Blindstopfen, ein Entlüftungsstopfen enthalten. Leistungsgeprüft nach DIN EN 442 und permanent fertigungsüberwacht nach EN-ISO 9001, dreifach verpackt (Kartonage, Kantenschutz, Schrumpffolie). Das Abdecksystem entspricht den ehemaligen BAGUV-Richtlinien.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  <w:r w:rsidRPr="00464F47">
        <w:rPr>
          <w:rFonts w:ascii="Arial" w:hAnsi="Arial" w:cs="Arial"/>
          <w:b/>
          <w:sz w:val="24"/>
          <w:lang w:val="de-DE"/>
        </w:rPr>
        <w:t>Anschlüsse</w:t>
      </w:r>
      <w:r w:rsidRPr="00464F47">
        <w:rPr>
          <w:rFonts w:ascii="Arial" w:hAnsi="Arial" w:cs="Arial"/>
          <w:sz w:val="24"/>
          <w:lang w:val="de-DE"/>
        </w:rPr>
        <w:t xml:space="preserve"> </w:t>
      </w:r>
      <w:r w:rsidRPr="00464F47">
        <w:rPr>
          <w:rFonts w:ascii="Arial" w:hAnsi="Arial" w:cs="Arial"/>
          <w:sz w:val="24"/>
          <w:lang w:val="de-DE"/>
        </w:rPr>
        <w:br/>
        <w:t>Mittenanschluss 2 x G 1/2 I.G. und 4 x G 1/2 I.G.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</w:p>
    <w:p w:rsidR="00464F47" w:rsidRPr="00464F47" w:rsidRDefault="00464F47" w:rsidP="00464F47">
      <w:pPr>
        <w:rPr>
          <w:rFonts w:ascii="Arial" w:hAnsi="Arial" w:cs="Arial"/>
          <w:b/>
          <w:sz w:val="24"/>
          <w:lang w:val="de-DE"/>
        </w:rPr>
      </w:pPr>
      <w:r w:rsidRPr="00464F47">
        <w:rPr>
          <w:rFonts w:ascii="Arial" w:hAnsi="Arial" w:cs="Arial"/>
          <w:b/>
          <w:sz w:val="24"/>
          <w:lang w:val="de-DE"/>
        </w:rPr>
        <w:t>Abmessungen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  <w:r w:rsidRPr="00464F47">
        <w:rPr>
          <w:rFonts w:ascii="Arial" w:hAnsi="Arial" w:cs="Arial"/>
          <w:sz w:val="24"/>
          <w:lang w:val="de-DE"/>
        </w:rPr>
        <w:t>Type: 21,22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  <w:r w:rsidRPr="00464F47">
        <w:rPr>
          <w:rFonts w:ascii="Arial" w:hAnsi="Arial" w:cs="Arial"/>
          <w:sz w:val="24"/>
          <w:lang w:val="de-DE"/>
        </w:rPr>
        <w:t>Höhe: 1800,1950,2100 mm</w:t>
      </w:r>
    </w:p>
    <w:p w:rsidR="00464F47" w:rsidRPr="00464F47" w:rsidRDefault="00464F47" w:rsidP="00464F47">
      <w:pPr>
        <w:rPr>
          <w:rFonts w:ascii="Arial" w:hAnsi="Arial" w:cs="Arial"/>
          <w:sz w:val="24"/>
          <w:lang w:val="de-DE"/>
        </w:rPr>
      </w:pPr>
      <w:r w:rsidRPr="00464F47">
        <w:rPr>
          <w:rFonts w:ascii="Arial" w:hAnsi="Arial" w:cs="Arial"/>
          <w:sz w:val="24"/>
          <w:lang w:val="de-DE"/>
        </w:rPr>
        <w:t>Länge: 300,450,600,750 mm</w:t>
      </w:r>
    </w:p>
    <w:p w:rsidR="00370F07" w:rsidRPr="00464F47" w:rsidRDefault="00370F07">
      <w:pPr>
        <w:rPr>
          <w:rFonts w:ascii="Arial" w:hAnsi="Arial" w:cs="Arial"/>
          <w:sz w:val="24"/>
          <w:lang w:val="de-DE"/>
        </w:rPr>
      </w:pPr>
    </w:p>
    <w:sectPr w:rsidR="00370F07" w:rsidRPr="00464F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47"/>
    <w:rsid w:val="00370F07"/>
    <w:rsid w:val="0046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704DC5BC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2018-08-29T06:52:00Z</dcterms:created>
  <dcterms:modified xsi:type="dcterms:W3CDTF">2018-08-29T06:53:00Z</dcterms:modified>
</cp:coreProperties>
</file>