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99F" w:rsidRPr="0099799F" w:rsidRDefault="0099799F" w:rsidP="0099799F">
      <w:pPr>
        <w:rPr>
          <w:rFonts w:ascii="Arial" w:hAnsi="Arial" w:cs="Arial"/>
          <w:b/>
          <w:sz w:val="24"/>
          <w:lang w:val="de-DE"/>
        </w:rPr>
      </w:pPr>
      <w:bookmarkStart w:id="0" w:name="_GoBack"/>
      <w:r w:rsidRPr="0099799F">
        <w:rPr>
          <w:rFonts w:ascii="Arial" w:hAnsi="Arial" w:cs="Arial"/>
          <w:b/>
          <w:sz w:val="24"/>
          <w:lang w:val="de-DE"/>
        </w:rPr>
        <w:t>HYGIENE KOMPAKTHEIZKÖRPER</w:t>
      </w:r>
    </w:p>
    <w:bookmarkEnd w:id="0"/>
    <w:p w:rsidR="0099799F" w:rsidRPr="0099799F" w:rsidRDefault="0099799F" w:rsidP="0099799F">
      <w:pPr>
        <w:rPr>
          <w:rFonts w:ascii="Arial" w:hAnsi="Arial" w:cs="Arial"/>
          <w:b/>
          <w:sz w:val="24"/>
          <w:lang w:val="de-DE"/>
        </w:rPr>
      </w:pPr>
      <w:r w:rsidRPr="0099799F">
        <w:rPr>
          <w:rFonts w:ascii="Arial" w:hAnsi="Arial" w:cs="Arial"/>
          <w:sz w:val="24"/>
          <w:lang w:val="de-DE"/>
        </w:rPr>
        <w:br/>
      </w:r>
      <w:r w:rsidRPr="0099799F">
        <w:rPr>
          <w:rFonts w:ascii="Arial" w:hAnsi="Arial" w:cs="Arial"/>
          <w:b/>
          <w:sz w:val="24"/>
          <w:lang w:val="de-DE"/>
        </w:rPr>
        <w:t>Material &amp; Oberfläche</w:t>
      </w:r>
    </w:p>
    <w:p w:rsidR="0099799F" w:rsidRPr="0099799F" w:rsidRDefault="0099799F" w:rsidP="0099799F">
      <w:pPr>
        <w:rPr>
          <w:rFonts w:ascii="Arial" w:hAnsi="Arial" w:cs="Arial"/>
          <w:sz w:val="24"/>
          <w:lang w:val="de-DE"/>
        </w:rPr>
      </w:pPr>
      <w:r w:rsidRPr="0099799F">
        <w:rPr>
          <w:rFonts w:ascii="Arial" w:hAnsi="Arial" w:cs="Arial"/>
          <w:sz w:val="24"/>
          <w:lang w:val="de-DE"/>
        </w:rPr>
        <w:t xml:space="preserve">Hygieneheizkörper aus kaltgewalztem Stahlblech nach EN 442-1, stabile, formschöne Profilierung mit 40 mm Sickenteilung, Grundbeschichtung bei 190 °C eingebrannt, fertig lackiert mit einer elektrostatischen Pulverbeschichtung nach DIN 55900 Teil 2, in RAL 9016, </w:t>
      </w:r>
      <w:proofErr w:type="spellStart"/>
      <w:r w:rsidRPr="0099799F">
        <w:rPr>
          <w:rFonts w:ascii="Arial" w:hAnsi="Arial" w:cs="Arial"/>
          <w:sz w:val="24"/>
          <w:lang w:val="de-DE"/>
        </w:rPr>
        <w:t>Einbrennung</w:t>
      </w:r>
      <w:proofErr w:type="spellEnd"/>
      <w:r w:rsidRPr="0099799F">
        <w:rPr>
          <w:rFonts w:ascii="Arial" w:hAnsi="Arial" w:cs="Arial"/>
          <w:sz w:val="24"/>
          <w:lang w:val="de-DE"/>
        </w:rPr>
        <w:t xml:space="preserve"> bei 210 °C Objekttemperatur.</w:t>
      </w:r>
    </w:p>
    <w:p w:rsidR="0099799F" w:rsidRPr="0099799F" w:rsidRDefault="0099799F" w:rsidP="0099799F">
      <w:pPr>
        <w:rPr>
          <w:rFonts w:ascii="Arial" w:hAnsi="Arial" w:cs="Arial"/>
          <w:sz w:val="24"/>
          <w:lang w:val="de-DE"/>
        </w:rPr>
      </w:pPr>
    </w:p>
    <w:p w:rsidR="0099799F" w:rsidRPr="0099799F" w:rsidRDefault="0099799F" w:rsidP="0099799F">
      <w:pPr>
        <w:rPr>
          <w:rFonts w:ascii="Arial" w:hAnsi="Arial" w:cs="Arial"/>
          <w:b/>
          <w:sz w:val="24"/>
          <w:lang w:val="de-DE"/>
        </w:rPr>
      </w:pPr>
      <w:r w:rsidRPr="0099799F">
        <w:rPr>
          <w:rFonts w:ascii="Arial" w:hAnsi="Arial" w:cs="Arial"/>
          <w:b/>
          <w:sz w:val="24"/>
          <w:lang w:val="de-DE"/>
        </w:rPr>
        <w:t>Ausstattung</w:t>
      </w:r>
    </w:p>
    <w:p w:rsidR="0099799F" w:rsidRPr="0099799F" w:rsidRDefault="0099799F" w:rsidP="0099799F">
      <w:pPr>
        <w:rPr>
          <w:rFonts w:ascii="Arial" w:hAnsi="Arial" w:cs="Arial"/>
          <w:sz w:val="24"/>
          <w:lang w:val="de-DE"/>
        </w:rPr>
      </w:pPr>
      <w:r w:rsidRPr="0099799F">
        <w:rPr>
          <w:rFonts w:ascii="Arial" w:hAnsi="Arial" w:cs="Arial"/>
          <w:sz w:val="24"/>
          <w:lang w:val="de-DE"/>
        </w:rPr>
        <w:t xml:space="preserve">Ausgestattet mit rückseitig angeschweißten </w:t>
      </w:r>
      <w:proofErr w:type="spellStart"/>
      <w:r w:rsidRPr="0099799F">
        <w:rPr>
          <w:rFonts w:ascii="Arial" w:hAnsi="Arial" w:cs="Arial"/>
          <w:sz w:val="24"/>
          <w:lang w:val="de-DE"/>
        </w:rPr>
        <w:t>Aufhängelaschen</w:t>
      </w:r>
      <w:proofErr w:type="spellEnd"/>
      <w:r w:rsidRPr="0099799F">
        <w:rPr>
          <w:rFonts w:ascii="Arial" w:hAnsi="Arial" w:cs="Arial"/>
          <w:sz w:val="24"/>
          <w:lang w:val="de-DE"/>
        </w:rPr>
        <w:t>, leistungsgeprüft nach DIN EN 442 bzw. ÖNORM EN 442 und permanent fertigungsüberwacht nach EN-ISO 9001, bzw. dreifach verpackt (Kartonage, Kantenschutz, Schrumpffolie).</w:t>
      </w:r>
    </w:p>
    <w:p w:rsidR="0099799F" w:rsidRPr="0099799F" w:rsidRDefault="0099799F" w:rsidP="0099799F">
      <w:pPr>
        <w:rPr>
          <w:rFonts w:ascii="Arial" w:hAnsi="Arial" w:cs="Arial"/>
          <w:sz w:val="24"/>
          <w:lang w:val="de-DE"/>
        </w:rPr>
      </w:pPr>
    </w:p>
    <w:p w:rsidR="0099799F" w:rsidRPr="0099799F" w:rsidRDefault="0099799F" w:rsidP="0099799F">
      <w:pPr>
        <w:rPr>
          <w:rFonts w:ascii="Arial" w:hAnsi="Arial" w:cs="Arial"/>
          <w:b/>
          <w:sz w:val="24"/>
          <w:lang w:val="de-DE"/>
        </w:rPr>
      </w:pPr>
      <w:r w:rsidRPr="0099799F">
        <w:rPr>
          <w:rFonts w:ascii="Arial" w:hAnsi="Arial" w:cs="Arial"/>
          <w:b/>
          <w:sz w:val="24"/>
          <w:lang w:val="de-DE"/>
        </w:rPr>
        <w:t>Anschlüsse</w:t>
      </w:r>
    </w:p>
    <w:p w:rsidR="0099799F" w:rsidRPr="0099799F" w:rsidRDefault="0099799F" w:rsidP="0099799F">
      <w:pPr>
        <w:rPr>
          <w:rFonts w:ascii="Arial" w:hAnsi="Arial" w:cs="Arial"/>
          <w:sz w:val="24"/>
          <w:lang w:val="de-DE"/>
        </w:rPr>
      </w:pPr>
      <w:r w:rsidRPr="0099799F">
        <w:rPr>
          <w:rFonts w:ascii="Arial" w:hAnsi="Arial" w:cs="Arial"/>
          <w:sz w:val="24"/>
          <w:lang w:val="de-DE"/>
        </w:rPr>
        <w:t>4 x G 1/2 I.G.</w:t>
      </w:r>
    </w:p>
    <w:p w:rsidR="00370F07" w:rsidRPr="0099799F" w:rsidRDefault="00370F07">
      <w:pPr>
        <w:rPr>
          <w:rFonts w:ascii="Arial" w:hAnsi="Arial" w:cs="Arial"/>
          <w:sz w:val="24"/>
          <w:lang w:val="de-DE"/>
        </w:rPr>
      </w:pPr>
    </w:p>
    <w:sectPr w:rsidR="00370F07" w:rsidRPr="009979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99F"/>
    <w:rsid w:val="00370F07"/>
    <w:rsid w:val="0099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704DC5BC</Template>
  <TotalTime>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1</cp:revision>
  <dcterms:created xsi:type="dcterms:W3CDTF">2018-08-29T06:48:00Z</dcterms:created>
  <dcterms:modified xsi:type="dcterms:W3CDTF">2018-08-29T06:49:00Z</dcterms:modified>
</cp:coreProperties>
</file>