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755" w:rsidRPr="00854755" w:rsidRDefault="00854755" w:rsidP="00854755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DESIGNHEIZKÖRPER FULDA-</w:t>
      </w:r>
      <w:r w:rsidRPr="00854755">
        <w:rPr>
          <w:rFonts w:ascii="Arial" w:hAnsi="Arial" w:cs="Arial"/>
          <w:b/>
          <w:sz w:val="24"/>
          <w:lang w:val="de-DE"/>
        </w:rPr>
        <w:t xml:space="preserve">VM </w:t>
      </w:r>
      <w:r w:rsidRPr="00854755">
        <w:rPr>
          <w:rFonts w:ascii="Arial" w:hAnsi="Arial" w:cs="Arial"/>
          <w:b/>
          <w:sz w:val="24"/>
          <w:lang w:val="de-DE"/>
        </w:rPr>
        <w:br/>
      </w:r>
    </w:p>
    <w:p w:rsidR="00C96956" w:rsidRDefault="00854755" w:rsidP="00854755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Bestehend</w:t>
      </w:r>
      <w:r w:rsidRPr="00854755">
        <w:rPr>
          <w:rFonts w:ascii="Arial" w:hAnsi="Arial" w:cs="Arial"/>
          <w:sz w:val="24"/>
          <w:lang w:val="de-DE"/>
        </w:rPr>
        <w:t xml:space="preserve">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854755">
        <w:rPr>
          <w:rFonts w:ascii="Arial" w:hAnsi="Arial" w:cs="Arial"/>
          <w:sz w:val="24"/>
          <w:lang w:val="de-DE"/>
        </w:rPr>
        <w:t>kv</w:t>
      </w:r>
      <w:proofErr w:type="spellEnd"/>
      <w:r w:rsidRPr="00854755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854755">
        <w:rPr>
          <w:rFonts w:ascii="Arial" w:hAnsi="Arial" w:cs="Arial"/>
          <w:sz w:val="24"/>
          <w:lang w:val="de-DE"/>
        </w:rPr>
        <w:t>Eckform</w:t>
      </w:r>
      <w:proofErr w:type="spellEnd"/>
      <w:r w:rsidRPr="00854755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854755">
        <w:rPr>
          <w:rFonts w:ascii="Arial" w:hAnsi="Arial" w:cs="Arial"/>
          <w:sz w:val="24"/>
          <w:lang w:val="de-DE"/>
        </w:rPr>
        <w:t>kv</w:t>
      </w:r>
      <w:proofErr w:type="spellEnd"/>
      <w:r w:rsidRPr="00854755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C96956" w:rsidRDefault="00854755" w:rsidP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C96956" w:rsidRDefault="00854755" w:rsidP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854755">
        <w:rPr>
          <w:rFonts w:ascii="Arial" w:hAnsi="Arial" w:cs="Arial"/>
          <w:sz w:val="24"/>
          <w:lang w:val="de-DE"/>
        </w:rPr>
        <w:t>eingedichtet</w:t>
      </w:r>
      <w:proofErr w:type="spellEnd"/>
      <w:r w:rsidRPr="00854755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854755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854755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854755">
        <w:rPr>
          <w:rFonts w:ascii="Arial" w:hAnsi="Arial" w:cs="Arial"/>
          <w:sz w:val="24"/>
          <w:lang w:val="de-DE"/>
        </w:rPr>
        <w:t>naßzellenfeste</w:t>
      </w:r>
      <w:proofErr w:type="spellEnd"/>
      <w:r w:rsidRPr="00854755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elektrostatischen </w:t>
      </w:r>
      <w:r>
        <w:rPr>
          <w:rFonts w:ascii="Arial" w:hAnsi="Arial" w:cs="Arial"/>
          <w:sz w:val="24"/>
          <w:lang w:val="de-DE"/>
        </w:rPr>
        <w:t>Pulverbeschichtung</w:t>
      </w:r>
      <w:r w:rsidRPr="00854755">
        <w:rPr>
          <w:rFonts w:ascii="Arial" w:hAnsi="Arial" w:cs="Arial"/>
          <w:sz w:val="24"/>
          <w:lang w:val="de-DE"/>
        </w:rPr>
        <w:t xml:space="preserve">. </w:t>
      </w:r>
    </w:p>
    <w:p w:rsidR="00854755" w:rsidRPr="00854755" w:rsidRDefault="00854755" w:rsidP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854755" w:rsidRPr="00854755" w:rsidRDefault="00854755" w:rsidP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C96956" w:rsidRPr="00854755" w:rsidRDefault="00854755" w:rsidP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>div. RAL- bzw. Sanitärfarbtöne und Spezialfarben nach Farbpalette</w:t>
      </w:r>
      <w:bookmarkStart w:id="0" w:name="_GoBack"/>
      <w:bookmarkEnd w:id="0"/>
    </w:p>
    <w:p w:rsidR="00854755" w:rsidRPr="00854755" w:rsidRDefault="00854755" w:rsidP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>Höhe: 1220 und 1766 mm</w:t>
      </w:r>
      <w:r w:rsidR="00C96956">
        <w:rPr>
          <w:rFonts w:ascii="Arial" w:hAnsi="Arial" w:cs="Arial"/>
          <w:sz w:val="24"/>
          <w:lang w:val="de-DE"/>
        </w:rPr>
        <w:br/>
      </w:r>
      <w:r w:rsidRPr="00854755">
        <w:rPr>
          <w:rFonts w:ascii="Arial" w:hAnsi="Arial" w:cs="Arial"/>
          <w:sz w:val="24"/>
          <w:lang w:val="de-DE"/>
        </w:rPr>
        <w:t>Länge: 500, 600, bzw. 750</w:t>
      </w:r>
      <w:r w:rsidR="00C96956">
        <w:rPr>
          <w:rFonts w:ascii="Arial" w:hAnsi="Arial" w:cs="Arial"/>
          <w:sz w:val="24"/>
          <w:lang w:val="de-DE"/>
        </w:rPr>
        <w:br/>
      </w:r>
      <w:r w:rsidRPr="00854755">
        <w:rPr>
          <w:rFonts w:ascii="Arial" w:hAnsi="Arial" w:cs="Arial"/>
          <w:sz w:val="24"/>
          <w:lang w:val="de-DE"/>
        </w:rPr>
        <w:t>Tiefe (inkl. Wandabstand):</w:t>
      </w:r>
    </w:p>
    <w:p w:rsidR="00854755" w:rsidRPr="00854755" w:rsidRDefault="00854755" w:rsidP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854755">
        <w:rPr>
          <w:rFonts w:ascii="Arial" w:hAnsi="Arial" w:cs="Arial"/>
          <w:sz w:val="24"/>
          <w:lang w:val="de-DE"/>
        </w:rPr>
        <w:t>Baulänge</w:t>
      </w:r>
      <w:proofErr w:type="spellEnd"/>
      <w:r w:rsidRPr="00854755">
        <w:rPr>
          <w:rFonts w:ascii="Arial" w:hAnsi="Arial" w:cs="Arial"/>
          <w:sz w:val="24"/>
          <w:lang w:val="de-DE"/>
        </w:rPr>
        <w:t xml:space="preserve"> 500 .........146 - 158 mm</w:t>
      </w:r>
    </w:p>
    <w:p w:rsidR="00854755" w:rsidRPr="00854755" w:rsidRDefault="00854755" w:rsidP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854755">
        <w:rPr>
          <w:rFonts w:ascii="Arial" w:hAnsi="Arial" w:cs="Arial"/>
          <w:sz w:val="24"/>
          <w:lang w:val="de-DE"/>
        </w:rPr>
        <w:t>Baulänge</w:t>
      </w:r>
      <w:proofErr w:type="spellEnd"/>
      <w:r w:rsidRPr="00854755">
        <w:rPr>
          <w:rFonts w:ascii="Arial" w:hAnsi="Arial" w:cs="Arial"/>
          <w:sz w:val="24"/>
          <w:lang w:val="de-DE"/>
        </w:rPr>
        <w:t xml:space="preserve"> 600 .........155 - 167 mm</w:t>
      </w:r>
    </w:p>
    <w:p w:rsidR="00854755" w:rsidRPr="00854755" w:rsidRDefault="00854755" w:rsidP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854755">
        <w:rPr>
          <w:rFonts w:ascii="Arial" w:hAnsi="Arial" w:cs="Arial"/>
          <w:sz w:val="24"/>
          <w:lang w:val="de-DE"/>
        </w:rPr>
        <w:t>Baulänge</w:t>
      </w:r>
      <w:proofErr w:type="spellEnd"/>
      <w:r w:rsidRPr="00854755">
        <w:rPr>
          <w:rFonts w:ascii="Arial" w:hAnsi="Arial" w:cs="Arial"/>
          <w:sz w:val="24"/>
          <w:lang w:val="de-DE"/>
        </w:rPr>
        <w:t xml:space="preserve"> 750 .........171 - 183 mm</w:t>
      </w:r>
    </w:p>
    <w:p w:rsidR="006B137C" w:rsidRPr="00854755" w:rsidRDefault="00854755">
      <w:pPr>
        <w:rPr>
          <w:rFonts w:ascii="Arial" w:hAnsi="Arial" w:cs="Arial"/>
          <w:sz w:val="24"/>
          <w:lang w:val="de-DE"/>
        </w:rPr>
      </w:pPr>
      <w:r w:rsidRPr="00854755">
        <w:rPr>
          <w:rFonts w:ascii="Arial" w:hAnsi="Arial" w:cs="Arial"/>
          <w:sz w:val="24"/>
          <w:lang w:val="de-DE"/>
        </w:rPr>
        <w:t xml:space="preserve">Anschlüsse: FULDA-VM: 2 x G 3/4 A.G. (für Ventil-Anschlussarmatur) und 2 x G 1/2 I.G. und 1 x G 1/4 I.G. (f. Entlüftungsstopfen) </w:t>
      </w:r>
    </w:p>
    <w:sectPr w:rsidR="006B137C" w:rsidRPr="008547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755"/>
    <w:rsid w:val="006B137C"/>
    <w:rsid w:val="00854755"/>
    <w:rsid w:val="00C9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2018-08-29T08:30:00Z</dcterms:created>
  <dcterms:modified xsi:type="dcterms:W3CDTF">2018-08-29T08:53:00Z</dcterms:modified>
</cp:coreProperties>
</file>